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EB267" w14:textId="77777777" w:rsidR="005C214A" w:rsidRPr="00861143" w:rsidRDefault="005C214A" w:rsidP="002E42D3">
      <w:pPr>
        <w:spacing w:after="120" w:line="276" w:lineRule="auto"/>
        <w:jc w:val="both"/>
        <w:rPr>
          <w:b/>
          <w:bCs/>
          <w:lang w:val="sr"/>
        </w:rPr>
      </w:pPr>
      <w:bookmarkStart w:id="0" w:name="_GoBack"/>
      <w:bookmarkEnd w:id="0"/>
      <w:r w:rsidRPr="00EA422E">
        <w:rPr>
          <w:b/>
          <w:bCs/>
          <w:lang w:val="sr-Cyrl-CS"/>
        </w:rPr>
        <w:t>УНИВЕРЗИТЕТ У БЕОГРАДУ</w:t>
      </w:r>
    </w:p>
    <w:p w14:paraId="73FED37C" w14:textId="77777777" w:rsidR="005C214A" w:rsidRDefault="005C214A" w:rsidP="002E42D3">
      <w:pPr>
        <w:spacing w:after="120" w:line="276" w:lineRule="auto"/>
        <w:jc w:val="both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ФИЛОЗОФСКИ ФАКУЛТЕТ</w:t>
      </w:r>
    </w:p>
    <w:p w14:paraId="1204337C" w14:textId="77777777" w:rsidR="00861143" w:rsidRPr="00EA422E" w:rsidRDefault="00861143" w:rsidP="002E42D3">
      <w:pPr>
        <w:spacing w:after="120" w:line="276" w:lineRule="auto"/>
        <w:jc w:val="both"/>
        <w:rPr>
          <w:lang w:val="sr-Cyrl-CS"/>
        </w:rPr>
      </w:pPr>
      <w:r w:rsidRPr="00D76093">
        <w:rPr>
          <w:b/>
          <w:bCs/>
          <w:lang w:val="sr-Cyrl-CS"/>
        </w:rPr>
        <w:t>ИЗБОРНОМ ВЕЋУ</w:t>
      </w:r>
    </w:p>
    <w:p w14:paraId="4637E434" w14:textId="77777777" w:rsidR="005C214A" w:rsidRPr="00EA422E" w:rsidRDefault="005C214A" w:rsidP="005C214A">
      <w:pPr>
        <w:spacing w:after="120" w:line="360" w:lineRule="auto"/>
        <w:ind w:firstLine="720"/>
        <w:jc w:val="both"/>
        <w:rPr>
          <w:lang w:val="sr-Cyrl-CS"/>
        </w:rPr>
      </w:pPr>
    </w:p>
    <w:p w14:paraId="4DEA2B8D" w14:textId="52591FC7" w:rsidR="00114462" w:rsidRPr="000410AC" w:rsidRDefault="00BE0954" w:rsidP="00C103BD">
      <w:pPr>
        <w:jc w:val="both"/>
      </w:pPr>
      <w:r>
        <w:rPr>
          <w:lang w:val="sr-Cyrl-CS"/>
        </w:rPr>
        <w:t>Изборно</w:t>
      </w:r>
      <w:r w:rsidR="00114462" w:rsidRPr="000410AC">
        <w:rPr>
          <w:lang w:val="sr-Cyrl-CS"/>
        </w:rPr>
        <w:t xml:space="preserve"> веће Филозофског факултета у Београду је на </w:t>
      </w:r>
      <w:r w:rsidR="00114462" w:rsidRPr="000410AC">
        <w:t>III</w:t>
      </w:r>
      <w:r w:rsidR="00114462" w:rsidRPr="000410AC">
        <w:rPr>
          <w:lang w:val="sr-Cyrl-CS"/>
        </w:rPr>
        <w:t xml:space="preserve"> редовној </w:t>
      </w:r>
      <w:r w:rsidR="00114462" w:rsidRPr="000410AC">
        <w:t>електронској</w:t>
      </w:r>
      <w:r w:rsidR="00114462" w:rsidRPr="000410AC">
        <w:rPr>
          <w:lang w:val="sr-Cyrl-CS"/>
        </w:rPr>
        <w:t xml:space="preserve"> седници, одржаној </w:t>
      </w:r>
      <w:r w:rsidR="00114462" w:rsidRPr="000410AC">
        <w:t>24</w:t>
      </w:r>
      <w:r w:rsidR="00114462" w:rsidRPr="000410AC">
        <w:rPr>
          <w:lang w:val="sr-Cyrl-CS"/>
        </w:rPr>
        <w:t xml:space="preserve">. </w:t>
      </w:r>
      <w:r w:rsidR="00114462" w:rsidRPr="000410AC">
        <w:t>и 25. фебруара</w:t>
      </w:r>
      <w:r w:rsidR="00114462" w:rsidRPr="000410AC">
        <w:rPr>
          <w:lang w:val="sr-Cyrl-CS"/>
        </w:rPr>
        <w:t xml:space="preserve"> 2022. године, на </w:t>
      </w:r>
      <w:r w:rsidR="00114462" w:rsidRPr="000410AC">
        <w:t>предлог Одељења за педагогију и андрагогију, донело одлуку да се покрене поступак за и</w:t>
      </w:r>
      <w:r w:rsidR="0073108A">
        <w:t xml:space="preserve">збор једног доцента са 70% </w:t>
      </w:r>
      <w:r w:rsidR="00114462" w:rsidRPr="000410AC">
        <w:t xml:space="preserve"> радног времена</w:t>
      </w:r>
      <w:r w:rsidR="0073108A" w:rsidRPr="0073108A">
        <w:rPr>
          <w:lang w:val="uz-Cyrl-UZ"/>
        </w:rPr>
        <w:t xml:space="preserve"> </w:t>
      </w:r>
      <w:r w:rsidR="0073108A" w:rsidRPr="002A2FF4">
        <w:rPr>
          <w:lang w:val="uz-Cyrl-UZ"/>
        </w:rPr>
        <w:t>на одређено време од 5 година</w:t>
      </w:r>
      <w:r w:rsidR="00114462" w:rsidRPr="000410AC">
        <w:t xml:space="preserve"> за</w:t>
      </w:r>
      <w:r w:rsidR="00114462">
        <w:t xml:space="preserve"> ужу научну област: Андрагогија, тежиште истраживања Стручно образовање одраслих </w:t>
      </w:r>
      <w:r w:rsidR="00114462" w:rsidRPr="000410AC">
        <w:rPr>
          <w:lang w:val="sr-Cyrl-CS"/>
        </w:rPr>
        <w:t>и том приликом образовало Комисију за припрему извештаја</w:t>
      </w:r>
      <w:r w:rsidR="00114462">
        <w:rPr>
          <w:lang w:val="sr-Cyrl-CS"/>
        </w:rPr>
        <w:t xml:space="preserve">. </w:t>
      </w:r>
      <w:r w:rsidR="00114462" w:rsidRPr="000410AC">
        <w:rPr>
          <w:lang w:val="sr-Cyrl-CS"/>
        </w:rPr>
        <w:t xml:space="preserve"> </w:t>
      </w:r>
    </w:p>
    <w:p w14:paraId="113DA986" w14:textId="77777777" w:rsidR="0073108A" w:rsidRPr="00252C5C" w:rsidRDefault="0073108A" w:rsidP="00C103BD">
      <w:pPr>
        <w:spacing w:after="120"/>
        <w:jc w:val="both"/>
        <w:rPr>
          <w:lang w:val="sr"/>
        </w:rPr>
      </w:pPr>
    </w:p>
    <w:p w14:paraId="02C094E9" w14:textId="77777777" w:rsidR="00861143" w:rsidRDefault="00861143" w:rsidP="00C103BD">
      <w:pPr>
        <w:spacing w:after="120"/>
        <w:jc w:val="both"/>
        <w:rPr>
          <w:lang w:val="sr-Cyrl-CS"/>
        </w:rPr>
      </w:pPr>
      <w:r>
        <w:rPr>
          <w:lang w:val="sr-Cyrl-CS"/>
        </w:rPr>
        <w:t>На конкурс објављен у листу „Послови“, пријавио се кандидат – др Дубравка Михајловић, асистент на Одељењу за педагогију и андрагогију Филозофског факултета Универзитета у Београду.</w:t>
      </w:r>
    </w:p>
    <w:p w14:paraId="311D712F" w14:textId="77777777" w:rsidR="00861143" w:rsidRDefault="00861143" w:rsidP="00C103BD">
      <w:pPr>
        <w:jc w:val="both"/>
        <w:rPr>
          <w:lang w:val="sr-Cyrl-CS"/>
        </w:rPr>
      </w:pPr>
      <w:r>
        <w:rPr>
          <w:lang w:val="sr-Cyrl-CS"/>
        </w:rPr>
        <w:t>Након прегледа поднете документације и радова част нам је да Изборном већу Филозофског факултета поднесемо следећи</w:t>
      </w:r>
    </w:p>
    <w:p w14:paraId="518BD6F1" w14:textId="77777777" w:rsidR="005C214A" w:rsidRDefault="005C214A" w:rsidP="00C103BD">
      <w:pPr>
        <w:jc w:val="both"/>
        <w:rPr>
          <w:lang w:val="sr-Cyrl-CS"/>
        </w:rPr>
      </w:pPr>
    </w:p>
    <w:p w14:paraId="1C29F35B" w14:textId="77777777" w:rsidR="00E26377" w:rsidRDefault="00E26377" w:rsidP="00C103BD">
      <w:pPr>
        <w:jc w:val="center"/>
        <w:rPr>
          <w:b/>
          <w:lang w:val="sr-Cyrl-CS"/>
        </w:rPr>
      </w:pPr>
    </w:p>
    <w:p w14:paraId="7CC1B53D" w14:textId="77777777" w:rsidR="005C214A" w:rsidRDefault="005C214A" w:rsidP="00C103BD">
      <w:pPr>
        <w:jc w:val="center"/>
        <w:rPr>
          <w:b/>
          <w:lang w:val="sr-Cyrl-CS"/>
        </w:rPr>
      </w:pPr>
      <w:r w:rsidRPr="004F3EDE">
        <w:rPr>
          <w:b/>
          <w:lang w:val="sr-Cyrl-CS"/>
        </w:rPr>
        <w:t>ИЗВЕШТАЈ</w:t>
      </w:r>
    </w:p>
    <w:p w14:paraId="2E52CF43" w14:textId="77777777" w:rsidR="005C214A" w:rsidRPr="000C73F8" w:rsidRDefault="005C214A" w:rsidP="00C103BD">
      <w:pPr>
        <w:jc w:val="center"/>
        <w:rPr>
          <w:b/>
          <w:lang w:val="sr"/>
        </w:rPr>
      </w:pPr>
    </w:p>
    <w:p w14:paraId="39E5F89C" w14:textId="77777777" w:rsidR="005C214A" w:rsidRPr="00977D0E" w:rsidRDefault="005C214A" w:rsidP="00C103BD">
      <w:pPr>
        <w:jc w:val="center"/>
        <w:rPr>
          <w:b/>
          <w:lang w:val="sr"/>
        </w:rPr>
      </w:pPr>
    </w:p>
    <w:p w14:paraId="467F4626" w14:textId="77777777" w:rsidR="00BA4F71" w:rsidRPr="00AC228A" w:rsidRDefault="00BA4F71" w:rsidP="00C103BD">
      <w:pPr>
        <w:jc w:val="both"/>
        <w:rPr>
          <w:b/>
          <w:lang w:val="sr-Cyrl-CS"/>
        </w:rPr>
      </w:pPr>
      <w:r>
        <w:rPr>
          <w:b/>
          <w:lang w:val="sr-Cyrl-CS"/>
        </w:rPr>
        <w:t>Б</w:t>
      </w:r>
      <w:r w:rsidRPr="00AC228A">
        <w:rPr>
          <w:b/>
          <w:lang w:val="sr-Cyrl-CS"/>
        </w:rPr>
        <w:t>иографски подаци</w:t>
      </w:r>
      <w:r>
        <w:rPr>
          <w:b/>
          <w:lang w:val="sr-Cyrl-CS"/>
        </w:rPr>
        <w:t xml:space="preserve"> </w:t>
      </w:r>
    </w:p>
    <w:p w14:paraId="1BB2F29A" w14:textId="77777777" w:rsidR="00BA4F71" w:rsidRDefault="00BA4F71" w:rsidP="00C103BD">
      <w:pPr>
        <w:rPr>
          <w:b/>
          <w:lang w:val="sr-Cyrl-CS"/>
        </w:rPr>
      </w:pPr>
    </w:p>
    <w:p w14:paraId="3B11CCC5" w14:textId="0D4DDEFA" w:rsidR="00F961ED" w:rsidRPr="00861143" w:rsidRDefault="00BA4F71" w:rsidP="00C103BD">
      <w:pPr>
        <w:jc w:val="both"/>
        <w:rPr>
          <w:lang w:val="sr"/>
        </w:rPr>
      </w:pPr>
      <w:r>
        <w:rPr>
          <w:lang w:val="sr-Cyrl-CS"/>
        </w:rPr>
        <w:t>Дубравка (Слободан) Михајловић рођена је у Смедереву 1987. године. Дипломирала је 2010. године, (са просечном оценом 8.82) израдом и одбраном завршног рада, под називом „Завршне процене постигнућа полазника на курсевима стручног оспособљавања</w:t>
      </w:r>
      <w:r w:rsidR="002E42D3">
        <w:rPr>
          <w:lang w:val="sr"/>
        </w:rPr>
        <w:t>”</w:t>
      </w:r>
      <w:r>
        <w:rPr>
          <w:lang w:val="sr-Cyrl-CS"/>
        </w:rPr>
        <w:t>, одбрањеног са оценом 10 и тако стекла високо образовање и стручни назив – дипломирани андрагог. Године 2011. завршила је Мастер академске студије андрагогије на Филозофском факултету у Београду, са просечном оценом 10. Мастер рад одбранила је на тему: „Управљање каријером – инсти</w:t>
      </w:r>
      <w:r w:rsidR="002E42D3">
        <w:rPr>
          <w:lang w:val="sr-Cyrl-CS"/>
        </w:rPr>
        <w:t>туционално-организациони оквир</w:t>
      </w:r>
      <w:r w:rsidR="002E42D3">
        <w:rPr>
          <w:lang w:val="sr"/>
        </w:rPr>
        <w:t xml:space="preserve">” </w:t>
      </w:r>
      <w:r>
        <w:rPr>
          <w:lang w:val="sr-Cyrl-CS"/>
        </w:rPr>
        <w:t>са оценом 10. До</w:t>
      </w:r>
      <w:r>
        <w:rPr>
          <w:lang w:val="sr"/>
        </w:rPr>
        <w:t xml:space="preserve">кторску дисертацију под називом </w:t>
      </w:r>
      <w:r>
        <w:rPr>
          <w:lang w:val="sr-Cyrl-CS"/>
        </w:rPr>
        <w:t>„</w:t>
      </w:r>
      <w:r>
        <w:rPr>
          <w:lang w:val="sr"/>
        </w:rPr>
        <w:t>Образовање као компонента каријерног вођења и саветовања у транзиционим периодима професионалног развоја одраслих” је одбранила 5.</w:t>
      </w:r>
      <w:r w:rsidR="009E6416">
        <w:rPr>
          <w:lang w:val="uz-Cyrl-UZ"/>
        </w:rPr>
        <w:t xml:space="preserve"> </w:t>
      </w:r>
      <w:r>
        <w:rPr>
          <w:lang w:val="sr"/>
        </w:rPr>
        <w:t>2.</w:t>
      </w:r>
      <w:r w:rsidR="009E6416">
        <w:rPr>
          <w:lang w:val="uz-Cyrl-UZ"/>
        </w:rPr>
        <w:t xml:space="preserve"> </w:t>
      </w:r>
      <w:r>
        <w:rPr>
          <w:lang w:val="sr"/>
        </w:rPr>
        <w:t xml:space="preserve">2022. </w:t>
      </w:r>
      <w:r w:rsidR="009E6416">
        <w:rPr>
          <w:lang w:val="uz-Cyrl-UZ"/>
        </w:rPr>
        <w:t>г</w:t>
      </w:r>
      <w:r>
        <w:rPr>
          <w:lang w:val="sr"/>
        </w:rPr>
        <w:t>одине</w:t>
      </w:r>
      <w:r w:rsidR="009E6416">
        <w:rPr>
          <w:lang w:val="uz-Cyrl-UZ"/>
        </w:rPr>
        <w:t>,</w:t>
      </w:r>
      <w:r>
        <w:rPr>
          <w:lang w:val="sr"/>
        </w:rPr>
        <w:t xml:space="preserve"> стекавши звање доктора андрагогије. Део докторских студија провела је у Немачкој, на Универзитету у Вирзбургу.</w:t>
      </w:r>
      <w:r w:rsidR="00861143">
        <w:rPr>
          <w:lang w:val="sr"/>
        </w:rPr>
        <w:t xml:space="preserve"> </w:t>
      </w:r>
      <w:r w:rsidR="00F961ED">
        <w:rPr>
          <w:lang w:val="sr-Cyrl-CS"/>
        </w:rPr>
        <w:t xml:space="preserve">У периоду од 2012. до 2015. године Дубравка Михајловић је била ангажована као истраживач приправник у Институту за педагогију и андрагогију Филозофског факултета </w:t>
      </w:r>
      <w:r w:rsidR="009E6416">
        <w:rPr>
          <w:lang w:val="sr-Cyrl-CS"/>
        </w:rPr>
        <w:t xml:space="preserve">Универзитета </w:t>
      </w:r>
      <w:r w:rsidR="00F961ED">
        <w:rPr>
          <w:lang w:val="sr-Cyrl-CS"/>
        </w:rPr>
        <w:t>у Београду (</w:t>
      </w:r>
      <w:r w:rsidR="00F961ED">
        <w:rPr>
          <w:lang w:val="uz-Cyrl-UZ"/>
        </w:rPr>
        <w:t xml:space="preserve">пројекат: </w:t>
      </w:r>
      <w:r w:rsidR="00F961ED" w:rsidRPr="00D45264">
        <w:rPr>
          <w:i/>
          <w:lang w:val="uz-Cyrl-UZ"/>
        </w:rPr>
        <w:t xml:space="preserve">Модели процењивања и стратегије </w:t>
      </w:r>
      <w:r w:rsidR="00F961ED" w:rsidRPr="007600FB">
        <w:rPr>
          <w:i/>
          <w:lang w:val="uz-Cyrl-UZ"/>
        </w:rPr>
        <w:t>унапређивања квалитета образовања у Србији</w:t>
      </w:r>
      <w:r w:rsidR="00F961ED" w:rsidRPr="007600FB">
        <w:rPr>
          <w:lang w:val="uz-Cyrl-UZ"/>
        </w:rPr>
        <w:t xml:space="preserve">, бр. 179060). Од </w:t>
      </w:r>
      <w:r w:rsidR="00BA1A68">
        <w:rPr>
          <w:lang w:val="uz-Cyrl-UZ"/>
        </w:rPr>
        <w:t>2015. године</w:t>
      </w:r>
      <w:r w:rsidR="00F961ED" w:rsidRPr="007600FB">
        <w:rPr>
          <w:lang w:val="uz-Cyrl-UZ"/>
        </w:rPr>
        <w:t xml:space="preserve"> па до завршетка пројекта, радила</w:t>
      </w:r>
      <w:r w:rsidR="00F961ED">
        <w:rPr>
          <w:lang w:val="uz-Cyrl-UZ"/>
        </w:rPr>
        <w:t xml:space="preserve"> је на истом пројекту </w:t>
      </w:r>
      <w:r w:rsidR="00BE0954">
        <w:rPr>
          <w:lang w:val="uz-Cyrl-UZ"/>
        </w:rPr>
        <w:t>у</w:t>
      </w:r>
      <w:r w:rsidR="00F961ED">
        <w:rPr>
          <w:lang w:val="uz-Cyrl-UZ"/>
        </w:rPr>
        <w:t xml:space="preserve"> Инс</w:t>
      </w:r>
      <w:r w:rsidR="006616C5">
        <w:rPr>
          <w:lang w:val="uz-Cyrl-UZ"/>
        </w:rPr>
        <w:t xml:space="preserve">титуту као истраживач-сарадник. </w:t>
      </w:r>
      <w:r w:rsidR="00F961ED">
        <w:rPr>
          <w:lang w:val="uz-Cyrl-UZ"/>
        </w:rPr>
        <w:t>У Институту обавља, већ више година, различите врсте послова, међу којима су</w:t>
      </w:r>
      <w:r w:rsidR="00BE0954">
        <w:rPr>
          <w:lang w:val="uz-Cyrl-UZ"/>
        </w:rPr>
        <w:t>:</w:t>
      </w:r>
      <w:r w:rsidR="00F961ED">
        <w:rPr>
          <w:lang w:val="uz-Cyrl-UZ"/>
        </w:rPr>
        <w:t xml:space="preserve"> послови у вези публиковања издања Института; организациј</w:t>
      </w:r>
      <w:r w:rsidR="00BE0954">
        <w:rPr>
          <w:lang w:val="uz-Cyrl-UZ"/>
        </w:rPr>
        <w:t>а</w:t>
      </w:r>
      <w:r w:rsidR="00F961ED">
        <w:rPr>
          <w:lang w:val="uz-Cyrl-UZ"/>
        </w:rPr>
        <w:t xml:space="preserve"> научних и стручних скупова, </w:t>
      </w:r>
      <w:r w:rsidR="009E6416">
        <w:rPr>
          <w:lang w:val="uz-Cyrl-UZ"/>
        </w:rPr>
        <w:t>организациј</w:t>
      </w:r>
      <w:r w:rsidR="00BE0954">
        <w:rPr>
          <w:lang w:val="uz-Cyrl-UZ"/>
        </w:rPr>
        <w:t>а</w:t>
      </w:r>
      <w:r w:rsidR="009E6416">
        <w:rPr>
          <w:lang w:val="uz-Cyrl-UZ"/>
        </w:rPr>
        <w:t xml:space="preserve"> и реализациј</w:t>
      </w:r>
      <w:r w:rsidR="00BE0954">
        <w:rPr>
          <w:lang w:val="uz-Cyrl-UZ"/>
        </w:rPr>
        <w:t>а</w:t>
      </w:r>
      <w:r w:rsidR="009E6416">
        <w:rPr>
          <w:lang w:val="uz-Cyrl-UZ"/>
        </w:rPr>
        <w:t xml:space="preserve"> </w:t>
      </w:r>
      <w:r w:rsidR="00F961ED">
        <w:rPr>
          <w:lang w:val="uz-Cyrl-UZ"/>
        </w:rPr>
        <w:t>семинара и обука; различити административни послови и други послови релевантни за функционисање Института</w:t>
      </w:r>
      <w:r w:rsidR="00306532">
        <w:rPr>
          <w:lang w:val="uz-Cyrl-UZ"/>
        </w:rPr>
        <w:t>;</w:t>
      </w:r>
      <w:r w:rsidR="008160FA">
        <w:rPr>
          <w:lang w:val="uz-Cyrl-UZ"/>
        </w:rPr>
        <w:t xml:space="preserve"> </w:t>
      </w:r>
      <w:r w:rsidR="008160FA" w:rsidRPr="00810C49">
        <w:rPr>
          <w:lang w:val="sr"/>
        </w:rPr>
        <w:t xml:space="preserve">учествовање у истраживању у склопу </w:t>
      </w:r>
      <w:r w:rsidR="003D7BC2" w:rsidRPr="00810C49">
        <w:rPr>
          <w:lang w:val="sr"/>
        </w:rPr>
        <w:t xml:space="preserve">пројекта </w:t>
      </w:r>
      <w:r w:rsidR="00B745D1" w:rsidRPr="00810C49">
        <w:rPr>
          <w:lang w:val="uz-Cyrl-UZ"/>
        </w:rPr>
        <w:t>чије је финансирање подржало</w:t>
      </w:r>
      <w:r w:rsidR="00B745D1" w:rsidRPr="00810C49">
        <w:rPr>
          <w:i/>
          <w:lang w:val="uz-Cyrl-UZ"/>
        </w:rPr>
        <w:t xml:space="preserve"> </w:t>
      </w:r>
      <w:r w:rsidR="00B745D1" w:rsidRPr="00810C49">
        <w:rPr>
          <w:lang w:val="uz-Cyrl-UZ"/>
        </w:rPr>
        <w:t xml:space="preserve">Министарство просвете, науке и технолошког развоја Републике Србије у склопу финансирања научноистраживачког рада на </w:t>
      </w:r>
      <w:r w:rsidR="00B745D1" w:rsidRPr="00810C49">
        <w:rPr>
          <w:lang w:val="uz-Cyrl-UZ"/>
        </w:rPr>
        <w:lastRenderedPageBreak/>
        <w:t xml:space="preserve">Универзитету у Београду - Филозофском факултету (за 2022: број уговора </w:t>
      </w:r>
      <w:r w:rsidR="00C53A66" w:rsidRPr="00810C49">
        <w:rPr>
          <w:lang w:val="uz-Cyrl-UZ"/>
        </w:rPr>
        <w:t>451-03-68/2022-14/ 200163).</w:t>
      </w:r>
      <w:r w:rsidR="00DB7176">
        <w:rPr>
          <w:lang w:val="uz-Cyrl-UZ"/>
        </w:rPr>
        <w:t xml:space="preserve"> </w:t>
      </w:r>
    </w:p>
    <w:p w14:paraId="34E97EB4" w14:textId="77777777" w:rsidR="00854679" w:rsidRDefault="00854679" w:rsidP="00C103BD">
      <w:pPr>
        <w:jc w:val="both"/>
        <w:rPr>
          <w:lang w:val="uz-Cyrl-UZ"/>
        </w:rPr>
      </w:pPr>
    </w:p>
    <w:p w14:paraId="3A1C5197" w14:textId="129E9DFB" w:rsidR="004E48FE" w:rsidRPr="004E48FE" w:rsidRDefault="00F961ED" w:rsidP="00C103BD">
      <w:pPr>
        <w:jc w:val="both"/>
        <w:rPr>
          <w:lang w:val="sr-Cyrl-CS"/>
        </w:rPr>
      </w:pPr>
      <w:r>
        <w:rPr>
          <w:lang w:val="sr-Cyrl-CS"/>
        </w:rPr>
        <w:t>Дубравка Михајловић је</w:t>
      </w:r>
      <w:r w:rsidR="009F12F9">
        <w:rPr>
          <w:lang w:val="sr-Cyrl-CS"/>
        </w:rPr>
        <w:t xml:space="preserve"> од 2012. године</w:t>
      </w:r>
      <w:r>
        <w:rPr>
          <w:lang w:val="sr-Cyrl-CS"/>
        </w:rPr>
        <w:t xml:space="preserve"> ангажована и у организацији, непосредној припреми и реализациј</w:t>
      </w:r>
      <w:r w:rsidR="00BA1A68">
        <w:rPr>
          <w:lang w:val="sr-Cyrl-CS"/>
        </w:rPr>
        <w:t>и наставе на Катедри за андраго</w:t>
      </w:r>
      <w:r w:rsidR="00BA1A68">
        <w:rPr>
          <w:lang w:val="sr"/>
        </w:rPr>
        <w:t>г</w:t>
      </w:r>
      <w:r>
        <w:rPr>
          <w:lang w:val="sr-Cyrl-CS"/>
        </w:rPr>
        <w:t xml:space="preserve">ију Филозофског факултета у Београду. Од 2017 године, ангажована је као асистент где ради </w:t>
      </w:r>
      <w:r>
        <w:rPr>
          <w:lang w:val="uz-Cyrl-UZ"/>
        </w:rPr>
        <w:t xml:space="preserve">на </w:t>
      </w:r>
      <w:r>
        <w:rPr>
          <w:lang w:val="sr-Cyrl-CS"/>
        </w:rPr>
        <w:t>припреми и реализацији</w:t>
      </w:r>
      <w:r w:rsidRPr="00FC7BD0">
        <w:rPr>
          <w:lang w:val="sr-Cyrl-CS"/>
        </w:rPr>
        <w:t xml:space="preserve"> вежби за студенте треће и четврте године основних студија андрагогије на предметима </w:t>
      </w:r>
      <w:r>
        <w:rPr>
          <w:lang w:val="sr-Cyrl-CS"/>
        </w:rPr>
        <w:t>Андрагогија рада, Стручно образовање одра</w:t>
      </w:r>
      <w:r w:rsidR="00E918B2">
        <w:rPr>
          <w:lang w:val="sr-Cyrl-CS"/>
        </w:rPr>
        <w:t>слих, Каријерно вођење и развој</w:t>
      </w:r>
      <w:r>
        <w:rPr>
          <w:lang w:val="sr-Cyrl-CS"/>
        </w:rPr>
        <w:t>; реализује обуке</w:t>
      </w:r>
      <w:r w:rsidRPr="00FC7BD0">
        <w:rPr>
          <w:lang w:val="sr-Cyrl-CS"/>
        </w:rPr>
        <w:t xml:space="preserve"> за активно тражење посла за студенте треће године андрагогије;</w:t>
      </w:r>
      <w:r>
        <w:rPr>
          <w:lang w:val="sr-Cyrl-CS"/>
        </w:rPr>
        <w:t xml:space="preserve"> конципира, прати и процењује </w:t>
      </w:r>
      <w:r w:rsidRPr="00FC7BD0">
        <w:rPr>
          <w:lang w:val="sr-Cyrl-CS"/>
        </w:rPr>
        <w:t>предис</w:t>
      </w:r>
      <w:r>
        <w:rPr>
          <w:lang w:val="sr-Cyrl-CS"/>
        </w:rPr>
        <w:t>питне обавезе студената; одржава консултације; активно учествује у раду истраживачких семинара за студенте мастер студија андрагогије, на којима се прати и води њ</w:t>
      </w:r>
      <w:r w:rsidR="00BA1A68">
        <w:rPr>
          <w:lang w:val="sr-Cyrl-CS"/>
        </w:rPr>
        <w:t>ихов истраживачки рад; успостављ</w:t>
      </w:r>
      <w:r>
        <w:rPr>
          <w:lang w:val="sr-Cyrl-CS"/>
        </w:rPr>
        <w:t>а сарадњу са релевантним институцијама и организацијама које делују у области образовања одрас</w:t>
      </w:r>
      <w:r w:rsidR="00E918B2">
        <w:rPr>
          <w:lang w:val="sr-Cyrl-CS"/>
        </w:rPr>
        <w:t xml:space="preserve">лих и </w:t>
      </w:r>
      <w:r>
        <w:rPr>
          <w:lang w:val="sr-Cyrl-CS"/>
        </w:rPr>
        <w:t>организује студентске посете; орган</w:t>
      </w:r>
      <w:r w:rsidR="00BA1A68">
        <w:rPr>
          <w:lang w:val="sr-Cyrl-CS"/>
        </w:rPr>
        <w:t xml:space="preserve">изује стручну праксу студената и прати, </w:t>
      </w:r>
      <w:r>
        <w:rPr>
          <w:lang w:val="sr-Cyrl-CS"/>
        </w:rPr>
        <w:t xml:space="preserve">прегледа и оцењује </w:t>
      </w:r>
      <w:r w:rsidR="00E918B2">
        <w:rPr>
          <w:lang w:val="sr-Cyrl-CS"/>
        </w:rPr>
        <w:t xml:space="preserve">студентске извештаје са праксе; </w:t>
      </w:r>
      <w:r>
        <w:rPr>
          <w:lang w:val="sr-Cyrl-CS"/>
        </w:rPr>
        <w:t>организује посете</w:t>
      </w:r>
      <w:r w:rsidRPr="00FC7BD0">
        <w:rPr>
          <w:lang w:val="sr-Cyrl-CS"/>
        </w:rPr>
        <w:t xml:space="preserve"> предавача из земље и иностранства.</w:t>
      </w:r>
      <w:r>
        <w:rPr>
          <w:lang w:val="sr-Cyrl-CS"/>
        </w:rPr>
        <w:t xml:space="preserve"> Од 2021. године је ангажована као ЕСПБ одељенски координатор и активно </w:t>
      </w:r>
      <w:r w:rsidR="0045108B">
        <w:rPr>
          <w:lang w:val="sr-Cyrl-CS"/>
        </w:rPr>
        <w:t>реализује послове</w:t>
      </w:r>
      <w:r>
        <w:rPr>
          <w:lang w:val="sr-Cyrl-CS"/>
        </w:rPr>
        <w:t xml:space="preserve"> међународне </w:t>
      </w:r>
      <w:r w:rsidR="0045108B">
        <w:rPr>
          <w:lang w:val="sr-Cyrl-CS"/>
        </w:rPr>
        <w:t>сарадње Катедре за андрагогију.</w:t>
      </w:r>
      <w:r w:rsidR="004E48FE">
        <w:rPr>
          <w:lang w:val="sr-Cyrl-CS"/>
        </w:rPr>
        <w:t xml:space="preserve"> Поред овог ангажмана, др Дубравка Михајловић је на различитим позицијама и у различитим улогама учествовала у реализацији значајног броја домаћих и међународних пројеката у области образовања одраслих, посебно стручног образовања одраслих. Поред тога, </w:t>
      </w:r>
      <w:r w:rsidR="004E48FE">
        <w:rPr>
          <w:spacing w:val="-3"/>
          <w:lang w:val="uz-Cyrl-UZ"/>
        </w:rPr>
        <w:t xml:space="preserve">Дубравка Михајловић је реализовала велики број обука за наставнике и друге кадрове који раде у области образовања одраслих и ради на креирању програма и обучавању запослених у образовању у процесу јавно признатих организатора активности образовања одраслих. </w:t>
      </w:r>
    </w:p>
    <w:p w14:paraId="6B72CE97" w14:textId="77777777" w:rsidR="004E48FE" w:rsidRDefault="004E48FE" w:rsidP="00C103BD">
      <w:pPr>
        <w:jc w:val="both"/>
        <w:rPr>
          <w:spacing w:val="-3"/>
          <w:lang w:val="uz-Cyrl-UZ"/>
        </w:rPr>
      </w:pPr>
    </w:p>
    <w:p w14:paraId="2E6C74A9" w14:textId="03C521D8" w:rsidR="004E48FE" w:rsidRDefault="00335889" w:rsidP="00C103BD">
      <w:pPr>
        <w:jc w:val="both"/>
        <w:rPr>
          <w:lang w:val="hr-HR"/>
        </w:rPr>
      </w:pPr>
      <w:r>
        <w:rPr>
          <w:lang w:val="sr"/>
        </w:rPr>
        <w:t>К</w:t>
      </w:r>
      <w:r w:rsidR="004E48FE">
        <w:rPr>
          <w:lang w:val="sr"/>
        </w:rPr>
        <w:t>ао представник Одељења за педагогију и андрагогију и Института за педагогију и андрагогију</w:t>
      </w:r>
      <w:r>
        <w:rPr>
          <w:lang w:val="sr"/>
        </w:rPr>
        <w:t>, Дубравка Михајловић је</w:t>
      </w:r>
      <w:r w:rsidR="004E48FE">
        <w:rPr>
          <w:lang w:val="sr"/>
        </w:rPr>
        <w:t xml:space="preserve"> била члан </w:t>
      </w:r>
      <w:r w:rsidR="00DB0663">
        <w:rPr>
          <w:lang w:val="uz-Cyrl-UZ"/>
        </w:rPr>
        <w:t xml:space="preserve">две </w:t>
      </w:r>
      <w:r w:rsidR="004E48FE">
        <w:rPr>
          <w:lang w:val="sr"/>
        </w:rPr>
        <w:t>радн</w:t>
      </w:r>
      <w:r w:rsidR="00DB0663">
        <w:rPr>
          <w:lang w:val="uz-Cyrl-UZ"/>
        </w:rPr>
        <w:t>е</w:t>
      </w:r>
      <w:r w:rsidR="004E48FE">
        <w:rPr>
          <w:lang w:val="sr"/>
        </w:rPr>
        <w:t xml:space="preserve"> груп</w:t>
      </w:r>
      <w:r w:rsidR="00DB0663">
        <w:rPr>
          <w:lang w:val="uz-Cyrl-UZ"/>
        </w:rPr>
        <w:t>е</w:t>
      </w:r>
      <w:r w:rsidR="004E48FE">
        <w:rPr>
          <w:lang w:val="sr"/>
        </w:rPr>
        <w:t xml:space="preserve">: </w:t>
      </w:r>
      <w:r w:rsidR="004E48FE">
        <w:rPr>
          <w:lang w:val="hr-HR"/>
        </w:rPr>
        <w:t>т</w:t>
      </w:r>
      <w:r w:rsidR="004E48FE" w:rsidRPr="00B51499">
        <w:rPr>
          <w:lang w:val="hr-HR"/>
        </w:rPr>
        <w:t>оком 2019. године, радне групе за р</w:t>
      </w:r>
      <w:r w:rsidR="0045108B">
        <w:rPr>
          <w:lang w:val="hr-HR"/>
        </w:rPr>
        <w:t xml:space="preserve">азвој стандарда квалификација, </w:t>
      </w:r>
      <w:r w:rsidR="004E48FE" w:rsidRPr="00B51499">
        <w:rPr>
          <w:lang w:val="hr-HR"/>
        </w:rPr>
        <w:t>Министарства просвет</w:t>
      </w:r>
      <w:r w:rsidR="004E48FE">
        <w:rPr>
          <w:lang w:val="hr-HR"/>
        </w:rPr>
        <w:t>е, науке и технолошког развоја, а од 2016. до 2017. године, радне групе Завода за унапређење образовања и васпитања</w:t>
      </w:r>
      <w:r w:rsidR="00DB0663">
        <w:rPr>
          <w:lang w:val="uz-Cyrl-UZ"/>
        </w:rPr>
        <w:t xml:space="preserve"> </w:t>
      </w:r>
      <w:r w:rsidR="004E48FE">
        <w:rPr>
          <w:lang w:val="hr-HR"/>
        </w:rPr>
        <w:t xml:space="preserve">за успостављање стандарда у каријерном вођењу и саветовању. </w:t>
      </w:r>
    </w:p>
    <w:p w14:paraId="163A5753" w14:textId="77777777" w:rsidR="0072787B" w:rsidRDefault="0072787B" w:rsidP="00C103BD">
      <w:pPr>
        <w:jc w:val="both"/>
        <w:rPr>
          <w:lang w:val="hr-HR"/>
        </w:rPr>
      </w:pPr>
    </w:p>
    <w:p w14:paraId="5734CD17" w14:textId="7FE5272D" w:rsidR="0072787B" w:rsidRPr="002D5512" w:rsidRDefault="0072787B" w:rsidP="00C103BD">
      <w:pPr>
        <w:jc w:val="both"/>
        <w:rPr>
          <w:lang w:val="sr"/>
        </w:rPr>
      </w:pPr>
      <w:r>
        <w:t>Током досадашње к</w:t>
      </w:r>
      <w:r w:rsidR="00B830F5">
        <w:t>аријере, Дубравка Михајловић је</w:t>
      </w:r>
      <w:r>
        <w:t xml:space="preserve"> узимала учешће на великом броју националних и међународних пројеката у области образовања одраслих. Заузимала је различите позиције и обављала различите послове везане за образовање одраслих, а неки од њих су: истраживач, спољни сарадник, координатор истраживања, консултант, рецензент материјала за курсеве, краткорочни експерт за послове истраживања и анализе образовних потреба различитих циљних група, посебно потреба за стручним образовањем, израдe програма обука за различите циљне групе (студенте, наставнике у формалном и неформалном образовању одраслих, судије, запослене у јавној управи, државне службенике на положају), </w:t>
      </w:r>
      <w:r w:rsidR="00DB0663">
        <w:rPr>
          <w:lang w:val="uz-Cyrl-UZ"/>
        </w:rPr>
        <w:t xml:space="preserve">као и </w:t>
      </w:r>
      <w:r>
        <w:t>послове евалуције у образовању одраслих.</w:t>
      </w:r>
    </w:p>
    <w:p w14:paraId="11C45056" w14:textId="77777777" w:rsidR="004E48FE" w:rsidRPr="009F7675" w:rsidRDefault="004E48FE" w:rsidP="00C103BD">
      <w:pPr>
        <w:jc w:val="both"/>
        <w:rPr>
          <w:b/>
          <w:lang w:val="sr"/>
        </w:rPr>
      </w:pPr>
    </w:p>
    <w:p w14:paraId="334ABE06" w14:textId="05A8C40C" w:rsidR="004E48FE" w:rsidRPr="007B0191" w:rsidRDefault="004E48FE" w:rsidP="00C103BD">
      <w:pPr>
        <w:jc w:val="both"/>
        <w:rPr>
          <w:lang w:val="uz-Cyrl-UZ"/>
        </w:rPr>
      </w:pPr>
      <w:r>
        <w:rPr>
          <w:lang w:val="sr-Cyrl-CS"/>
        </w:rPr>
        <w:t xml:space="preserve">Др Дубравка Михајловић је члан већег броја домаћих и међународних асоцијација релевантних за образовање одраслих: </w:t>
      </w:r>
      <w:r>
        <w:rPr>
          <w:spacing w:val="-3"/>
          <w:lang w:val="uz-Cyrl-UZ"/>
        </w:rPr>
        <w:t>Друштва андрагога Србије (ДАС);</w:t>
      </w:r>
      <w:r w:rsidR="00B10858">
        <w:rPr>
          <w:spacing w:val="-3"/>
          <w:lang w:val="uz-Cyrl-UZ"/>
        </w:rPr>
        <w:t xml:space="preserve"> </w:t>
      </w:r>
      <w:r>
        <w:rPr>
          <w:spacing w:val="-3"/>
          <w:lang w:val="en-GB"/>
        </w:rPr>
        <w:t xml:space="preserve">Balkan Society for Pedagogy and Education (BASOPED), Thessaloniki; </w:t>
      </w:r>
      <w:r>
        <w:rPr>
          <w:spacing w:val="-3"/>
          <w:lang w:val="uz-Cyrl-UZ"/>
        </w:rPr>
        <w:t xml:space="preserve">и </w:t>
      </w:r>
      <w:r>
        <w:rPr>
          <w:spacing w:val="-3"/>
          <w:lang w:val="en-GB"/>
        </w:rPr>
        <w:t>European Society for Research on The Education of Adults</w:t>
      </w:r>
      <w:r>
        <w:rPr>
          <w:spacing w:val="-3"/>
          <w:lang w:val="uz-Cyrl-UZ"/>
        </w:rPr>
        <w:t xml:space="preserve"> (ESREA)</w:t>
      </w:r>
      <w:r>
        <w:rPr>
          <w:spacing w:val="-3"/>
          <w:lang w:val="en-GB"/>
        </w:rPr>
        <w:t>.</w:t>
      </w:r>
      <w:r>
        <w:rPr>
          <w:lang w:val="uz-Cyrl-UZ"/>
        </w:rPr>
        <w:t xml:space="preserve"> Течно говори енглески</w:t>
      </w:r>
      <w:r w:rsidR="0045108B">
        <w:rPr>
          <w:lang w:val="uz-Cyrl-UZ"/>
        </w:rPr>
        <w:t xml:space="preserve"> језик и служи се и немачким и </w:t>
      </w:r>
      <w:r>
        <w:rPr>
          <w:lang w:val="uz-Cyrl-UZ"/>
        </w:rPr>
        <w:t>шпанским језиком.</w:t>
      </w:r>
    </w:p>
    <w:p w14:paraId="08E7A7C8" w14:textId="77777777" w:rsidR="004E48FE" w:rsidRDefault="004E48FE" w:rsidP="00C103BD">
      <w:pPr>
        <w:jc w:val="both"/>
        <w:rPr>
          <w:lang w:val="sr-Cyrl-CS"/>
        </w:rPr>
      </w:pPr>
    </w:p>
    <w:p w14:paraId="58F4CE19" w14:textId="19924931" w:rsidR="00335889" w:rsidRPr="00F40B9F" w:rsidRDefault="008E3F37" w:rsidP="00C103BD">
      <w:pPr>
        <w:jc w:val="both"/>
        <w:rPr>
          <w:b/>
          <w:lang w:val="sr-Cyrl-CS"/>
        </w:rPr>
      </w:pPr>
      <w:r>
        <w:rPr>
          <w:b/>
          <w:lang w:val="sr-Cyrl-CS"/>
        </w:rPr>
        <w:t>Научно- истраживачки рад и п</w:t>
      </w:r>
      <w:r w:rsidR="00335889" w:rsidRPr="00F40B9F">
        <w:rPr>
          <w:b/>
          <w:lang w:val="sr-Cyrl-CS"/>
        </w:rPr>
        <w:t xml:space="preserve">рофесионални ангажман </w:t>
      </w:r>
    </w:p>
    <w:p w14:paraId="3A32FC64" w14:textId="77777777" w:rsidR="00746298" w:rsidRPr="00335889" w:rsidRDefault="00746298" w:rsidP="00C103BD">
      <w:pPr>
        <w:jc w:val="both"/>
        <w:rPr>
          <w:i/>
          <w:lang w:val="sr-Cyrl-CS"/>
        </w:rPr>
      </w:pPr>
    </w:p>
    <w:p w14:paraId="6EFBADA0" w14:textId="3327B64B" w:rsidR="00F961ED" w:rsidRPr="00746298" w:rsidRDefault="00746298" w:rsidP="00C103BD">
      <w:pPr>
        <w:jc w:val="both"/>
        <w:rPr>
          <w:lang w:val="sr-Cyrl-CS"/>
        </w:rPr>
      </w:pPr>
      <w:r>
        <w:rPr>
          <w:lang w:val="sr-Cyrl-CS"/>
        </w:rPr>
        <w:t xml:space="preserve">Др Дубравка Михајловић је учествовала у реализацији значајног броја </w:t>
      </w:r>
      <w:r w:rsidR="00F961ED">
        <w:rPr>
          <w:lang w:val="sr-Cyrl-CS"/>
        </w:rPr>
        <w:t>домаћих и међународних научних и стручних</w:t>
      </w:r>
      <w:r>
        <w:rPr>
          <w:lang w:val="sr-Cyrl-CS"/>
        </w:rPr>
        <w:t xml:space="preserve"> програма и пројеката, где се налазила на различитим позицијам</w:t>
      </w:r>
      <w:r w:rsidR="00335889">
        <w:rPr>
          <w:lang w:val="sr-Cyrl-CS"/>
        </w:rPr>
        <w:t>а</w:t>
      </w:r>
      <w:r>
        <w:rPr>
          <w:lang w:val="sr-Cyrl-CS"/>
        </w:rPr>
        <w:t xml:space="preserve"> и од којих можемо издвојити следеће: </w:t>
      </w:r>
    </w:p>
    <w:p w14:paraId="4840CAB6" w14:textId="77777777" w:rsidR="00F961ED" w:rsidRDefault="00F961ED" w:rsidP="00C103BD">
      <w:pPr>
        <w:jc w:val="both"/>
        <w:rPr>
          <w:lang w:val="sr-Cyrl-CS"/>
        </w:rPr>
      </w:pPr>
    </w:p>
    <w:p w14:paraId="78AD7E0F" w14:textId="12918874" w:rsidR="00A45BF4" w:rsidRPr="00306532" w:rsidRDefault="00B830F5" w:rsidP="00C103BD">
      <w:pPr>
        <w:jc w:val="both"/>
        <w:rPr>
          <w:lang w:val="uz-Cyrl-UZ"/>
        </w:rPr>
      </w:pPr>
      <w:r>
        <w:rPr>
          <w:lang w:val="ru-RU"/>
        </w:rPr>
        <w:t xml:space="preserve">1) </w:t>
      </w:r>
      <w:r w:rsidR="00F961ED">
        <w:rPr>
          <w:lang w:val="ru-RU"/>
        </w:rPr>
        <w:t xml:space="preserve">Пројекат Института за педагогију и андрагогију Филозофског факултета Универзитета у Београду </w:t>
      </w:r>
      <w:r w:rsidR="00F961ED" w:rsidRPr="0045108B">
        <w:rPr>
          <w:i/>
          <w:lang w:val="ru-RU"/>
        </w:rPr>
        <w:t>„Модели процењивања и стратегија унапређивања квалитета образовања у Србији”</w:t>
      </w:r>
      <w:r w:rsidR="00F961ED" w:rsidRPr="00D84573">
        <w:rPr>
          <w:lang w:val="ru-RU"/>
        </w:rPr>
        <w:t xml:space="preserve"> </w:t>
      </w:r>
      <w:r w:rsidR="00F961ED">
        <w:rPr>
          <w:b/>
          <w:lang w:val="ru-RU"/>
        </w:rPr>
        <w:t xml:space="preserve">- </w:t>
      </w:r>
      <w:r w:rsidR="00F961ED">
        <w:rPr>
          <w:lang w:val="ru-RU"/>
        </w:rPr>
        <w:t>евиденциони број</w:t>
      </w:r>
      <w:r w:rsidR="00F961ED" w:rsidRPr="00D84573">
        <w:rPr>
          <w:lang w:val="ru-RU"/>
        </w:rPr>
        <w:t xml:space="preserve"> </w:t>
      </w:r>
      <w:r w:rsidR="00F961ED" w:rsidRPr="00CF3C7E">
        <w:rPr>
          <w:lang w:val="ru-RU"/>
        </w:rPr>
        <w:t>пројекта</w:t>
      </w:r>
      <w:r w:rsidR="00F961ED">
        <w:rPr>
          <w:lang w:val="ru-RU"/>
        </w:rPr>
        <w:t xml:space="preserve">: 179060, који </w:t>
      </w:r>
      <w:r w:rsidR="00E87A49">
        <w:rPr>
          <w:lang w:val="ru-RU"/>
        </w:rPr>
        <w:t xml:space="preserve">је </w:t>
      </w:r>
      <w:r w:rsidR="00F961ED">
        <w:rPr>
          <w:lang w:val="ru-RU"/>
        </w:rPr>
        <w:t>финансира</w:t>
      </w:r>
      <w:r w:rsidR="00E87A49">
        <w:rPr>
          <w:lang w:val="ru-RU"/>
        </w:rPr>
        <w:t>ло</w:t>
      </w:r>
      <w:r w:rsidR="00F961ED">
        <w:rPr>
          <w:lang w:val="ru-RU"/>
        </w:rPr>
        <w:t xml:space="preserve"> Министарство просвете, науке и технолошког развоја Републике Србије – сарадник на пројекту</w:t>
      </w:r>
      <w:r w:rsidR="00B90355">
        <w:rPr>
          <w:lang w:val="ru-RU"/>
        </w:rPr>
        <w:t xml:space="preserve"> (2011 до 2019)</w:t>
      </w:r>
      <w:r w:rsidR="00F961ED">
        <w:rPr>
          <w:lang w:val="ru-RU"/>
        </w:rPr>
        <w:t>;</w:t>
      </w:r>
      <w:r w:rsidR="00306532">
        <w:rPr>
          <w:lang w:val="ru-RU"/>
        </w:rPr>
        <w:t xml:space="preserve"> </w:t>
      </w:r>
      <w:r w:rsidR="00306532" w:rsidRPr="00810C49">
        <w:rPr>
          <w:lang w:val="ru-RU"/>
        </w:rPr>
        <w:t xml:space="preserve">од 2019 до данас, </w:t>
      </w:r>
      <w:r w:rsidR="004A405B" w:rsidRPr="00810C49">
        <w:rPr>
          <w:lang w:val="ru-RU"/>
        </w:rPr>
        <w:t xml:space="preserve"> учешће на пројекту чије финансирање подржава </w:t>
      </w:r>
      <w:r w:rsidR="00811D1E" w:rsidRPr="00810C49">
        <w:rPr>
          <w:lang w:val="uz-Cyrl-UZ"/>
        </w:rPr>
        <w:t>Министарство просвете, науке и технолошког развоја Републике Србије у склопу финансирања научноистраживачког рада на Универзитету у Београду - Филозофском факултету (</w:t>
      </w:r>
      <w:r w:rsidR="00306532" w:rsidRPr="00810C49">
        <w:rPr>
          <w:lang w:val="uz-Cyrl-UZ"/>
        </w:rPr>
        <w:t xml:space="preserve">за 2022: </w:t>
      </w:r>
      <w:r w:rsidR="00811D1E" w:rsidRPr="00810C49">
        <w:rPr>
          <w:lang w:val="uz-Cyrl-UZ"/>
        </w:rPr>
        <w:t xml:space="preserve">број уговора </w:t>
      </w:r>
      <w:r w:rsidR="00306532" w:rsidRPr="00810C49">
        <w:rPr>
          <w:lang w:val="uz-Cyrl-UZ"/>
        </w:rPr>
        <w:t xml:space="preserve">451-03-68/2022-14/ 200163); </w:t>
      </w:r>
      <w:r w:rsidR="00A45BF4" w:rsidRPr="00810C49">
        <w:rPr>
          <w:lang w:val="ru-RU"/>
        </w:rPr>
        <w:t xml:space="preserve">Пројекат Универзитета у Београду – Филозофског </w:t>
      </w:r>
      <w:r w:rsidR="004A405B" w:rsidRPr="00810C49">
        <w:rPr>
          <w:lang w:val="ru-RU"/>
        </w:rPr>
        <w:t xml:space="preserve">факултета </w:t>
      </w:r>
      <w:r w:rsidR="004A405B" w:rsidRPr="00810C49">
        <w:rPr>
          <w:i/>
          <w:lang w:val="sr"/>
        </w:rPr>
        <w:t>Човек и друштво у време кризе</w:t>
      </w:r>
      <w:r w:rsidR="00306532" w:rsidRPr="00810C49">
        <w:rPr>
          <w:i/>
          <w:lang w:val="sr"/>
        </w:rPr>
        <w:t xml:space="preserve"> </w:t>
      </w:r>
      <w:r w:rsidR="00306532" w:rsidRPr="00810C49">
        <w:rPr>
          <w:lang w:val="sr"/>
        </w:rPr>
        <w:t>(реализација научног истраживања, 2021 и 2022</w:t>
      </w:r>
      <w:r w:rsidR="008213DD" w:rsidRPr="00810C49">
        <w:rPr>
          <w:lang w:val="sr"/>
        </w:rPr>
        <w:t>.</w:t>
      </w:r>
      <w:r w:rsidR="00306532" w:rsidRPr="00810C49">
        <w:rPr>
          <w:lang w:val="sr"/>
        </w:rPr>
        <w:t xml:space="preserve"> година);</w:t>
      </w:r>
    </w:p>
    <w:p w14:paraId="32C9EC67" w14:textId="77777777" w:rsidR="00F961ED" w:rsidRPr="00306532" w:rsidRDefault="00F961ED" w:rsidP="00C103BD">
      <w:pPr>
        <w:jc w:val="both"/>
        <w:rPr>
          <w:lang w:val="ru-RU"/>
        </w:rPr>
      </w:pPr>
    </w:p>
    <w:p w14:paraId="077EF514" w14:textId="038B6C17" w:rsidR="00BA4C6E" w:rsidRDefault="00BE2C2D" w:rsidP="00C103BD">
      <w:pPr>
        <w:jc w:val="both"/>
        <w:rPr>
          <w:lang w:val="hr-HR"/>
        </w:rPr>
      </w:pPr>
      <w:r>
        <w:rPr>
          <w:lang w:val="ru-RU"/>
        </w:rPr>
        <w:t xml:space="preserve">2) </w:t>
      </w:r>
      <w:r w:rsidR="00E87A49">
        <w:rPr>
          <w:lang w:val="ru-RU"/>
        </w:rPr>
        <w:t xml:space="preserve">Пројекат </w:t>
      </w:r>
      <w:r w:rsidR="00E87A49" w:rsidRPr="00AE6E83">
        <w:rPr>
          <w:i/>
          <w:lang w:val="ru-RU"/>
        </w:rPr>
        <w:t>Јачање професионалних капацитета државних службеника на положају у РС</w:t>
      </w:r>
      <w:r w:rsidR="00E87A49">
        <w:rPr>
          <w:lang w:val="ru-RU"/>
        </w:rPr>
        <w:t xml:space="preserve">, </w:t>
      </w:r>
      <w:r w:rsidR="00E87A49">
        <w:rPr>
          <w:lang w:val="hr-HR"/>
        </w:rPr>
        <w:t>на позицији експерта за образовање одраслих (анализа и унапређивање постојећих програма стручног усавршавања Националне академије за јавну управу</w:t>
      </w:r>
      <w:r w:rsidR="007C748F">
        <w:rPr>
          <w:lang w:val="uz-Cyrl-UZ"/>
        </w:rPr>
        <w:t xml:space="preserve"> - </w:t>
      </w:r>
      <w:r w:rsidR="00E87A49">
        <w:rPr>
          <w:lang w:val="hr-HR"/>
        </w:rPr>
        <w:t xml:space="preserve">2021-у току); </w:t>
      </w:r>
    </w:p>
    <w:p w14:paraId="2C8CA296" w14:textId="77777777" w:rsidR="00BA4C6E" w:rsidRDefault="00BA4C6E" w:rsidP="00C103BD">
      <w:pPr>
        <w:jc w:val="both"/>
        <w:rPr>
          <w:lang w:val="hr-HR"/>
        </w:rPr>
      </w:pPr>
    </w:p>
    <w:p w14:paraId="2A460F50" w14:textId="76820A7A" w:rsidR="00BA4C6E" w:rsidRDefault="00E87A49" w:rsidP="00C103BD">
      <w:pPr>
        <w:jc w:val="both"/>
        <w:rPr>
          <w:lang w:val="hr-HR"/>
        </w:rPr>
      </w:pPr>
      <w:r w:rsidRPr="00C21AB5">
        <w:rPr>
          <w:lang w:val="hr-HR"/>
        </w:rPr>
        <w:t>3) Рецензент материјала за учење и подучавање развијених у оквиру пројекта</w:t>
      </w:r>
      <w:r w:rsidRPr="00C21AB5">
        <w:rPr>
          <w:b/>
          <w:i/>
          <w:lang w:val="hr-HR"/>
        </w:rPr>
        <w:t xml:space="preserve"> </w:t>
      </w:r>
      <w:r w:rsidR="00BA4C6E" w:rsidRPr="00C21AB5">
        <w:rPr>
          <w:i/>
          <w:lang w:val="hr-HR"/>
        </w:rPr>
        <w:t>ConnecT</w:t>
      </w:r>
      <w:r w:rsidR="00BA4C6E" w:rsidRPr="00C21AB5">
        <w:rPr>
          <w:lang w:val="hr-HR"/>
        </w:rPr>
        <w:t xml:space="preserve">, </w:t>
      </w:r>
      <w:r w:rsidRPr="00C21AB5">
        <w:rPr>
          <w:lang w:val="hr-HR"/>
        </w:rPr>
        <w:t>Београдске отворене школе</w:t>
      </w:r>
      <w:r w:rsidR="00BA4C6E" w:rsidRPr="00C21AB5">
        <w:rPr>
          <w:lang w:val="hr-HR"/>
        </w:rPr>
        <w:t xml:space="preserve"> (</w:t>
      </w:r>
      <w:r w:rsidRPr="00C21AB5">
        <w:rPr>
          <w:lang w:val="hr-HR"/>
        </w:rPr>
        <w:t>процена и</w:t>
      </w:r>
      <w:r>
        <w:rPr>
          <w:lang w:val="hr-HR"/>
        </w:rPr>
        <w:t xml:space="preserve"> давање предлога за наставни план и материјале за курс на високошколском нивоу, у области каријерног вође</w:t>
      </w:r>
      <w:r w:rsidR="00BA1A68">
        <w:rPr>
          <w:lang w:val="hr-HR"/>
        </w:rPr>
        <w:t>ња и саветовања</w:t>
      </w:r>
      <w:r w:rsidR="007C748F">
        <w:rPr>
          <w:lang w:val="uz-Cyrl-UZ"/>
        </w:rPr>
        <w:t xml:space="preserve"> - </w:t>
      </w:r>
      <w:r w:rsidR="00BA1A68">
        <w:rPr>
          <w:lang w:val="hr-HR"/>
        </w:rPr>
        <w:t>2021</w:t>
      </w:r>
      <w:r w:rsidR="003B67A9">
        <w:rPr>
          <w:lang w:val="hr-HR"/>
        </w:rPr>
        <w:t>);</w:t>
      </w:r>
    </w:p>
    <w:p w14:paraId="5CC63A17" w14:textId="77777777" w:rsidR="00BA4C6E" w:rsidRPr="001B2B85" w:rsidRDefault="00BA4C6E" w:rsidP="00C103BD">
      <w:pPr>
        <w:jc w:val="both"/>
        <w:rPr>
          <w:u w:val="single"/>
          <w:lang w:val="hr-HR"/>
        </w:rPr>
      </w:pPr>
    </w:p>
    <w:p w14:paraId="3BAF6FE1" w14:textId="04A002B1" w:rsidR="00BA4C6E" w:rsidRDefault="00C21AB5" w:rsidP="00C103BD">
      <w:pPr>
        <w:jc w:val="both"/>
        <w:rPr>
          <w:color w:val="000000"/>
        </w:rPr>
      </w:pPr>
      <w:r w:rsidRPr="00C21AB5">
        <w:rPr>
          <w:lang w:val="hr-HR"/>
        </w:rPr>
        <w:t xml:space="preserve">4) Члан тима за истраживање и евалуацију у реализацији друге фазе пројекта </w:t>
      </w:r>
      <w:r w:rsidRPr="00C21AB5">
        <w:rPr>
          <w:i/>
          <w:lang w:val="hr-HR"/>
        </w:rPr>
        <w:t>Знањем до посла - Е2Е,</w:t>
      </w:r>
      <w:r w:rsidRPr="00C21AB5">
        <w:rPr>
          <w:lang w:val="hr-HR"/>
        </w:rPr>
        <w:t xml:space="preserve"> у евалуцији система акредитације јавно признатих организатора активности образовања одраслих, Министарство просвете, науке и технолошког развоја РС</w:t>
      </w:r>
      <w:r w:rsidR="00BA1A68">
        <w:rPr>
          <w:color w:val="000000"/>
        </w:rPr>
        <w:t xml:space="preserve"> </w:t>
      </w:r>
      <w:r w:rsidR="007C748F">
        <w:rPr>
          <w:color w:val="000000"/>
          <w:lang w:val="uz-Cyrl-UZ"/>
        </w:rPr>
        <w:t xml:space="preserve">- </w:t>
      </w:r>
      <w:r w:rsidR="00BA1A68">
        <w:rPr>
          <w:color w:val="000000"/>
        </w:rPr>
        <w:t>2021</w:t>
      </w:r>
      <w:r w:rsidR="003B67A9">
        <w:rPr>
          <w:color w:val="000000"/>
        </w:rPr>
        <w:t xml:space="preserve">); </w:t>
      </w:r>
    </w:p>
    <w:p w14:paraId="5463D750" w14:textId="77777777" w:rsidR="003B67A9" w:rsidRPr="00C21AB5" w:rsidRDefault="003B67A9" w:rsidP="00C103BD">
      <w:pPr>
        <w:jc w:val="both"/>
        <w:rPr>
          <w:sz w:val="20"/>
          <w:szCs w:val="20"/>
        </w:rPr>
      </w:pPr>
    </w:p>
    <w:p w14:paraId="15480A55" w14:textId="07E45CFE" w:rsidR="00BA4C6E" w:rsidRPr="00734B13" w:rsidRDefault="003B67A9" w:rsidP="00C103BD">
      <w:pPr>
        <w:widowControl w:val="0"/>
        <w:autoSpaceDE w:val="0"/>
        <w:autoSpaceDN w:val="0"/>
        <w:adjustRightInd w:val="0"/>
        <w:spacing w:after="240"/>
        <w:jc w:val="both"/>
        <w:rPr>
          <w:rFonts w:ascii="Times Roman" w:eastAsia="MS Mincho" w:hAnsi="Times Roman" w:cs="Times Roman"/>
          <w:color w:val="000000"/>
        </w:rPr>
      </w:pPr>
      <w:r w:rsidRPr="003B67A9">
        <w:rPr>
          <w:lang w:val="hr-HR"/>
        </w:rPr>
        <w:t>5) Краткорочни експерт за андрагогију, пројекат ОЕЦД-а</w:t>
      </w:r>
      <w:r w:rsidR="00BA4C6E" w:rsidRPr="007F472E">
        <w:rPr>
          <w:i/>
          <w:lang w:val="hr-HR"/>
        </w:rPr>
        <w:t xml:space="preserve"> </w:t>
      </w:r>
      <w:r w:rsidR="00BA4C6E">
        <w:rPr>
          <w:i/>
          <w:lang w:val="hr-HR"/>
        </w:rPr>
        <w:t xml:space="preserve">(OSCE mission in Serbia, Democratization Department) - </w:t>
      </w:r>
      <w:r w:rsidR="00BA4C6E" w:rsidRPr="00734B13">
        <w:rPr>
          <w:rFonts w:ascii="Times Roman" w:eastAsia="MS Mincho" w:hAnsi="Times Roman" w:cs="Times Roman"/>
          <w:bCs/>
          <w:i/>
          <w:color w:val="000000"/>
        </w:rPr>
        <w:t xml:space="preserve">Supporting the National Academy for Public Administration in the development of the training programme for public officials in the area of security </w:t>
      </w:r>
      <w:r w:rsidR="00BA4C6E" w:rsidRPr="00734B13">
        <w:rPr>
          <w:rFonts w:ascii="Times Roman" w:eastAsia="MS Mincho" w:hAnsi="Times Roman" w:cs="Times Roman"/>
          <w:bCs/>
          <w:color w:val="000000"/>
        </w:rPr>
        <w:t>(</w:t>
      </w:r>
      <w:r w:rsidRPr="00734B13">
        <w:rPr>
          <w:rFonts w:eastAsia="MS Mincho"/>
          <w:bCs/>
          <w:color w:val="000000"/>
          <w:lang w:val="sr"/>
        </w:rPr>
        <w:t>истраживање и процена образовних потреба, израда програма обуке у области безбедности, израда дидактичких и тренинг материјала</w:t>
      </w:r>
      <w:r w:rsidR="007C748F">
        <w:rPr>
          <w:rFonts w:eastAsia="MS Mincho"/>
          <w:bCs/>
          <w:color w:val="000000"/>
          <w:lang w:val="uz-Cyrl-UZ"/>
        </w:rPr>
        <w:t xml:space="preserve"> - </w:t>
      </w:r>
      <w:r w:rsidRPr="00734B13">
        <w:rPr>
          <w:rFonts w:eastAsia="MS Mincho"/>
          <w:bCs/>
          <w:color w:val="000000"/>
          <w:lang w:val="sr"/>
        </w:rPr>
        <w:t xml:space="preserve">2020-2021); </w:t>
      </w:r>
    </w:p>
    <w:p w14:paraId="07C1126F" w14:textId="5A197D91" w:rsidR="00F961ED" w:rsidRDefault="003B67A9" w:rsidP="00C103BD">
      <w:pPr>
        <w:jc w:val="both"/>
        <w:rPr>
          <w:lang w:val="ru-RU"/>
        </w:rPr>
      </w:pPr>
      <w:r>
        <w:rPr>
          <w:lang w:val="ru-RU"/>
        </w:rPr>
        <w:t>6</w:t>
      </w:r>
      <w:r w:rsidR="00BA4C6E">
        <w:rPr>
          <w:lang w:val="ru-RU"/>
        </w:rPr>
        <w:t xml:space="preserve">) </w:t>
      </w:r>
      <w:r w:rsidR="00F961ED">
        <w:rPr>
          <w:lang w:val="ru-RU"/>
        </w:rPr>
        <w:t>К</w:t>
      </w:r>
      <w:r w:rsidR="00F961ED" w:rsidRPr="00331A40">
        <w:rPr>
          <w:lang w:val="ru-RU"/>
        </w:rPr>
        <w:t xml:space="preserve">раткорочни експерт за учење одраслих на пројекту </w:t>
      </w:r>
      <w:r w:rsidR="00F961ED" w:rsidRPr="00AE6E83">
        <w:rPr>
          <w:i/>
          <w:lang w:val="ru-RU"/>
        </w:rPr>
        <w:t>„Побољшање образовних активности Правосудне академије”</w:t>
      </w:r>
      <w:r w:rsidR="00F961ED" w:rsidRPr="00331A40">
        <w:rPr>
          <w:lang w:val="ru-RU"/>
        </w:rPr>
        <w:t xml:space="preserve"> (анализа постојеће праксе образовања Правосудне академије; израда и дизајнирање материјала за реализацију образовних активности ПА,</w:t>
      </w:r>
      <w:r w:rsidR="00F961ED">
        <w:rPr>
          <w:lang w:val="ru-RU"/>
        </w:rPr>
        <w:t xml:space="preserve"> израда смерница за реализацију образовног рада са одраслима,</w:t>
      </w:r>
      <w:r w:rsidR="00F961ED" w:rsidRPr="00331A40">
        <w:rPr>
          <w:lang w:val="ru-RU"/>
        </w:rPr>
        <w:t xml:space="preserve"> израда </w:t>
      </w:r>
      <w:r w:rsidR="00BA1A68">
        <w:rPr>
          <w:lang w:val="ru-RU"/>
        </w:rPr>
        <w:t>методологије за мониторинг и евалуацију, реализација обука</w:t>
      </w:r>
      <w:r w:rsidR="007C748F">
        <w:rPr>
          <w:lang w:val="ru-RU"/>
        </w:rPr>
        <w:t xml:space="preserve"> - </w:t>
      </w:r>
      <w:r>
        <w:rPr>
          <w:lang w:val="ru-RU"/>
        </w:rPr>
        <w:t>2016–2018</w:t>
      </w:r>
      <w:r w:rsidR="00F961ED">
        <w:rPr>
          <w:lang w:val="ru-RU"/>
        </w:rPr>
        <w:t>)</w:t>
      </w:r>
      <w:r w:rsidR="00F961ED" w:rsidRPr="00331A40">
        <w:rPr>
          <w:lang w:val="ru-RU"/>
        </w:rPr>
        <w:t>;</w:t>
      </w:r>
    </w:p>
    <w:p w14:paraId="14ECDE9B" w14:textId="77777777" w:rsidR="00F961ED" w:rsidRDefault="00F961ED" w:rsidP="00C103BD">
      <w:pPr>
        <w:jc w:val="both"/>
        <w:rPr>
          <w:lang w:val="ru-RU"/>
        </w:rPr>
      </w:pPr>
    </w:p>
    <w:p w14:paraId="5E248F36" w14:textId="6E39AE0D" w:rsidR="00F961ED" w:rsidRDefault="003B67A9" w:rsidP="00C103BD">
      <w:pPr>
        <w:jc w:val="both"/>
        <w:rPr>
          <w:lang w:val="sr-Cyrl-CS"/>
        </w:rPr>
      </w:pPr>
      <w:r>
        <w:rPr>
          <w:lang w:val="ru-RU"/>
        </w:rPr>
        <w:t>7</w:t>
      </w:r>
      <w:r w:rsidR="00F961ED" w:rsidRPr="00605061">
        <w:rPr>
          <w:lang w:val="ru-RU"/>
        </w:rPr>
        <w:t xml:space="preserve">) </w:t>
      </w:r>
      <w:r w:rsidR="00F961ED">
        <w:rPr>
          <w:lang w:val="sr-Cyrl-CS"/>
        </w:rPr>
        <w:t xml:space="preserve">Пројекат </w:t>
      </w:r>
      <w:r w:rsidR="00F961ED" w:rsidRPr="00605061">
        <w:rPr>
          <w:lang w:val="ru-RU"/>
        </w:rPr>
        <w:t>Универзитет</w:t>
      </w:r>
      <w:r w:rsidR="00F961ED">
        <w:rPr>
          <w:lang w:val="sr-Cyrl-CS"/>
        </w:rPr>
        <w:t>а</w:t>
      </w:r>
      <w:r w:rsidR="00F961ED" w:rsidRPr="00605061">
        <w:rPr>
          <w:lang w:val="ru-RU"/>
        </w:rPr>
        <w:t xml:space="preserve"> у Београду, пројекат </w:t>
      </w:r>
      <w:r w:rsidR="00F961ED" w:rsidRPr="00AE6E83">
        <w:rPr>
          <w:i/>
        </w:rPr>
        <w:t>ESRALE</w:t>
      </w:r>
      <w:r w:rsidR="00F961ED" w:rsidRPr="00605061">
        <w:rPr>
          <w:lang w:val="ru-RU"/>
        </w:rPr>
        <w:t xml:space="preserve"> (</w:t>
      </w:r>
      <w:r w:rsidR="00F961ED" w:rsidRPr="003B67A9">
        <w:rPr>
          <w:i/>
        </w:rPr>
        <w:t>European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Studies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and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Research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in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Adult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Learning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and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Education</w:t>
      </w:r>
      <w:r w:rsidR="00F961ED" w:rsidRPr="00605061">
        <w:rPr>
          <w:lang w:val="ru-RU"/>
        </w:rPr>
        <w:t>)</w:t>
      </w:r>
      <w:r w:rsidR="00F961ED">
        <w:rPr>
          <w:lang w:val="ru-RU"/>
        </w:rPr>
        <w:t>,</w:t>
      </w:r>
      <w:r w:rsidR="00F961ED" w:rsidRPr="00605061">
        <w:rPr>
          <w:lang w:val="ru-RU"/>
        </w:rPr>
        <w:t xml:space="preserve"> у оквиру </w:t>
      </w:r>
      <w:r w:rsidR="00F961ED" w:rsidRPr="003B67A9">
        <w:rPr>
          <w:i/>
        </w:rPr>
        <w:t>Lifelong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Learning</w:t>
      </w:r>
      <w:r w:rsidR="00F961ED" w:rsidRPr="003B67A9">
        <w:rPr>
          <w:i/>
          <w:lang w:val="ru-RU"/>
        </w:rPr>
        <w:t xml:space="preserve"> </w:t>
      </w:r>
      <w:r w:rsidR="00F961ED" w:rsidRPr="003B67A9">
        <w:rPr>
          <w:i/>
        </w:rPr>
        <w:t>Programme</w:t>
      </w:r>
      <w:r w:rsidR="00F961ED" w:rsidRPr="00605061">
        <w:rPr>
          <w:lang w:val="ru-RU"/>
        </w:rPr>
        <w:t xml:space="preserve">, </w:t>
      </w:r>
      <w:r w:rsidR="00F961ED" w:rsidRPr="00605061">
        <w:rPr>
          <w:lang w:val="ru-RU"/>
        </w:rPr>
        <w:lastRenderedPageBreak/>
        <w:t xml:space="preserve">суб-програм </w:t>
      </w:r>
      <w:r w:rsidR="00F961ED" w:rsidRPr="008E7CA9">
        <w:t>ERASMUS</w:t>
      </w:r>
      <w:r w:rsidR="00F961ED">
        <w:rPr>
          <w:lang w:val="uz-Cyrl-UZ"/>
        </w:rPr>
        <w:t>, који је Београдски универзитет</w:t>
      </w:r>
      <w:r w:rsidR="00F961ED">
        <w:rPr>
          <w:lang w:val="sr-Cyrl-CS"/>
        </w:rPr>
        <w:t xml:space="preserve"> реализовао са још 11 партнера из Европе, од којих девет универзитета – сарадник тима за реализацију пројекта </w:t>
      </w:r>
      <w:r w:rsidR="007C748F">
        <w:rPr>
          <w:lang w:val="sr-Cyrl-CS"/>
        </w:rPr>
        <w:t xml:space="preserve">- </w:t>
      </w:r>
      <w:r w:rsidR="00F961ED">
        <w:rPr>
          <w:lang w:val="sr-Cyrl-CS"/>
        </w:rPr>
        <w:t>јануар 2014 – новембар 2016);</w:t>
      </w:r>
    </w:p>
    <w:p w14:paraId="3B96FF95" w14:textId="77777777" w:rsidR="00F961ED" w:rsidRDefault="00F961ED" w:rsidP="00C103BD">
      <w:pPr>
        <w:jc w:val="both"/>
        <w:rPr>
          <w:lang w:val="sr-Cyrl-CS"/>
        </w:rPr>
      </w:pPr>
    </w:p>
    <w:p w14:paraId="2AD7BF5D" w14:textId="0F996752" w:rsidR="00F961ED" w:rsidRDefault="003B67A9" w:rsidP="00C103BD">
      <w:pPr>
        <w:jc w:val="both"/>
        <w:rPr>
          <w:lang w:val="sr-Cyrl-CS"/>
        </w:rPr>
      </w:pPr>
      <w:r>
        <w:rPr>
          <w:lang w:val="sr-Cyrl-CS"/>
        </w:rPr>
        <w:t>8</w:t>
      </w:r>
      <w:r w:rsidR="00F961ED">
        <w:rPr>
          <w:lang w:val="sr-Cyrl-CS"/>
        </w:rPr>
        <w:t xml:space="preserve">) </w:t>
      </w:r>
      <w:r w:rsidR="00F961ED">
        <w:rPr>
          <w:lang w:val="uz-Cyrl-UZ"/>
        </w:rPr>
        <w:t xml:space="preserve">Сарадник на </w:t>
      </w:r>
      <w:r w:rsidR="00F961ED">
        <w:t>Tempus пројекту</w:t>
      </w:r>
      <w:r>
        <w:t xml:space="preserve"> </w:t>
      </w:r>
      <w:r>
        <w:rPr>
          <w:lang w:val="uz-Cyrl-UZ"/>
        </w:rPr>
        <w:t>„</w:t>
      </w:r>
      <w:r w:rsidR="00F961ED" w:rsidRPr="003B67A9">
        <w:rPr>
          <w:i/>
        </w:rPr>
        <w:t xml:space="preserve">Development of Career Guidance Aimed at Improving Higher Education in Serbia, </w:t>
      </w:r>
      <w:r w:rsidR="009E6416">
        <w:rPr>
          <w:iCs/>
          <w:lang w:val="uz-Cyrl-UZ"/>
        </w:rPr>
        <w:t>(</w:t>
      </w:r>
      <w:r w:rsidR="00F961ED" w:rsidRPr="003B67A9">
        <w:rPr>
          <w:i/>
        </w:rPr>
        <w:t>Careers</w:t>
      </w:r>
      <w:r w:rsidR="00F961ED" w:rsidRPr="002462C7">
        <w:t>)</w:t>
      </w:r>
      <w:r w:rsidR="00F961ED" w:rsidRPr="003B67A9">
        <w:rPr>
          <w:i/>
        </w:rPr>
        <w:t>”</w:t>
      </w:r>
      <w:r w:rsidR="00F961ED">
        <w:t>, д</w:t>
      </w:r>
      <w:r w:rsidR="00F961ED" w:rsidRPr="00886CEF">
        <w:t xml:space="preserve">изајнирање делова модула </w:t>
      </w:r>
      <w:r w:rsidR="00F961ED">
        <w:rPr>
          <w:lang w:val="uz-Cyrl-UZ"/>
        </w:rPr>
        <w:t>„</w:t>
      </w:r>
      <w:r w:rsidR="00F961ED" w:rsidRPr="00886CEF">
        <w:t>Вештине управљања каријером</w:t>
      </w:r>
      <w:r w:rsidR="00F961ED">
        <w:rPr>
          <w:lang w:val="uz-Cyrl-UZ"/>
        </w:rPr>
        <w:t>“</w:t>
      </w:r>
      <w:r w:rsidR="00BA1A68">
        <w:t xml:space="preserve"> за студенте </w:t>
      </w:r>
      <w:r w:rsidR="00F961ED" w:rsidRPr="00886CEF">
        <w:t>У</w:t>
      </w:r>
      <w:r w:rsidR="00BA1A68">
        <w:t>ниверзитета у Београду</w:t>
      </w:r>
      <w:r w:rsidR="00BA1A68">
        <w:rPr>
          <w:lang w:val="uz-Cyrl-UZ"/>
        </w:rPr>
        <w:t xml:space="preserve"> </w:t>
      </w:r>
      <w:r w:rsidR="007C748F">
        <w:rPr>
          <w:lang w:val="uz-Cyrl-UZ"/>
        </w:rPr>
        <w:t xml:space="preserve">- </w:t>
      </w:r>
      <w:r w:rsidR="00F961ED">
        <w:rPr>
          <w:lang w:val="uz-Cyrl-UZ"/>
        </w:rPr>
        <w:t>2015);</w:t>
      </w:r>
    </w:p>
    <w:p w14:paraId="31D50A29" w14:textId="77777777" w:rsidR="00F961ED" w:rsidRDefault="00F961ED" w:rsidP="00C103BD">
      <w:pPr>
        <w:jc w:val="both"/>
        <w:rPr>
          <w:lang w:val="sr-Cyrl-CS"/>
        </w:rPr>
      </w:pPr>
    </w:p>
    <w:p w14:paraId="54F38349" w14:textId="494676BB" w:rsidR="00F961ED" w:rsidRDefault="003B67A9" w:rsidP="00C103BD">
      <w:pPr>
        <w:jc w:val="both"/>
        <w:rPr>
          <w:lang w:val="uz-Cyrl-UZ"/>
        </w:rPr>
      </w:pPr>
      <w:r>
        <w:rPr>
          <w:lang w:val="sr-Cyrl-CS"/>
        </w:rPr>
        <w:t>9</w:t>
      </w:r>
      <w:r w:rsidR="00F961ED">
        <w:rPr>
          <w:lang w:val="sr-Cyrl-CS"/>
        </w:rPr>
        <w:t xml:space="preserve">) </w:t>
      </w:r>
      <w:r w:rsidR="00F961ED">
        <w:rPr>
          <w:lang w:val="uz-Cyrl-UZ"/>
        </w:rPr>
        <w:t xml:space="preserve">Координатор </w:t>
      </w:r>
      <w:r w:rsidR="00F961ED">
        <w:t>BeLL</w:t>
      </w:r>
      <w:r w:rsidR="00F961ED" w:rsidRPr="00581788">
        <w:rPr>
          <w:lang w:val="uz-Cyrl-UZ"/>
        </w:rPr>
        <w:t xml:space="preserve"> </w:t>
      </w:r>
      <w:r w:rsidR="005847CE">
        <w:rPr>
          <w:lang w:val="uz-Cyrl-UZ"/>
        </w:rPr>
        <w:t xml:space="preserve">истаживања и </w:t>
      </w:r>
      <w:r w:rsidR="00F961ED" w:rsidRPr="00581788">
        <w:rPr>
          <w:lang w:val="uz-Cyrl-UZ"/>
        </w:rPr>
        <w:t>пројекта за Србију</w:t>
      </w:r>
      <w:r>
        <w:rPr>
          <w:lang w:val="uz-Cyrl-UZ"/>
        </w:rPr>
        <w:t xml:space="preserve"> </w:t>
      </w:r>
      <w:r>
        <w:rPr>
          <w:lang w:val="sr"/>
        </w:rPr>
        <w:t>и члан истраживачког тима</w:t>
      </w:r>
      <w:r w:rsidR="00F961ED">
        <w:t xml:space="preserve"> – </w:t>
      </w:r>
      <w:r w:rsidR="00F961ED">
        <w:rPr>
          <w:lang w:val="uz-Cyrl-UZ"/>
        </w:rPr>
        <w:t>Пројекат</w:t>
      </w:r>
      <w:r w:rsidR="00F961ED" w:rsidRPr="00B522CA">
        <w:t xml:space="preserve"> </w:t>
      </w:r>
      <w:r w:rsidR="00F961ED" w:rsidRPr="003B67A9">
        <w:rPr>
          <w:i/>
        </w:rPr>
        <w:t xml:space="preserve">BeLL </w:t>
      </w:r>
      <w:r w:rsidRPr="003B67A9">
        <w:rPr>
          <w:i/>
          <w:lang w:val="uz-Cyrl-UZ"/>
        </w:rPr>
        <w:t>„</w:t>
      </w:r>
      <w:r w:rsidR="00F961ED" w:rsidRPr="003B67A9">
        <w:rPr>
          <w:i/>
        </w:rPr>
        <w:t>Benefits of Lifelong Learning”</w:t>
      </w:r>
      <w:r w:rsidR="00F961ED" w:rsidRPr="00B522CA">
        <w:t xml:space="preserve"> </w:t>
      </w:r>
      <w:r w:rsidR="00F961ED">
        <w:t>(</w:t>
      </w:r>
      <w:r w:rsidR="00F961ED" w:rsidRPr="00581788">
        <w:rPr>
          <w:lang w:val="uz-Cyrl-UZ"/>
        </w:rPr>
        <w:t>истраживачки пројекат једанаест европских земаља</w:t>
      </w:r>
      <w:r w:rsidR="00F961ED">
        <w:t xml:space="preserve">), </w:t>
      </w:r>
      <w:r w:rsidR="00F961ED" w:rsidRPr="00581788">
        <w:rPr>
          <w:lang w:val="uz-Cyrl-UZ"/>
        </w:rPr>
        <w:t>организатор и реализатор</w:t>
      </w:r>
      <w:r w:rsidR="005847CE">
        <w:t xml:space="preserve"> </w:t>
      </w:r>
      <w:r w:rsidR="005847CE" w:rsidRPr="005847CE">
        <w:rPr>
          <w:lang w:val="uz-Cyrl-UZ"/>
        </w:rPr>
        <w:t>„</w:t>
      </w:r>
      <w:r w:rsidR="00F961ED">
        <w:t xml:space="preserve">Bell” </w:t>
      </w:r>
      <w:r w:rsidR="00F961ED" w:rsidRPr="00581788">
        <w:rPr>
          <w:lang w:val="uz-Cyrl-UZ"/>
        </w:rPr>
        <w:t>истраживања у Србији</w:t>
      </w:r>
      <w:r w:rsidR="00F961ED">
        <w:rPr>
          <w:lang w:val="uz-Cyrl-UZ"/>
        </w:rPr>
        <w:t xml:space="preserve"> </w:t>
      </w:r>
      <w:r w:rsidR="007C748F">
        <w:rPr>
          <w:lang w:val="uz-Cyrl-UZ"/>
        </w:rPr>
        <w:t xml:space="preserve">- </w:t>
      </w:r>
      <w:r w:rsidR="00F961ED">
        <w:rPr>
          <w:lang w:val="uz-Cyrl-UZ"/>
        </w:rPr>
        <w:t>2012-2014);</w:t>
      </w:r>
    </w:p>
    <w:p w14:paraId="1D0070CC" w14:textId="77777777" w:rsidR="00F961ED" w:rsidRDefault="00F961ED" w:rsidP="00C103BD">
      <w:pPr>
        <w:jc w:val="both"/>
        <w:rPr>
          <w:lang w:val="uz-Cyrl-UZ"/>
        </w:rPr>
      </w:pPr>
    </w:p>
    <w:p w14:paraId="34F3FD74" w14:textId="268D6CD7" w:rsidR="00F961ED" w:rsidRDefault="003B67A9" w:rsidP="00C103BD">
      <w:pPr>
        <w:jc w:val="both"/>
        <w:rPr>
          <w:lang w:val="uz-Cyrl-UZ"/>
        </w:rPr>
      </w:pPr>
      <w:r>
        <w:rPr>
          <w:lang w:val="uz-Cyrl-UZ"/>
        </w:rPr>
        <w:t>10</w:t>
      </w:r>
      <w:r w:rsidR="00F961ED">
        <w:rPr>
          <w:lang w:val="uz-Cyrl-UZ"/>
        </w:rPr>
        <w:t xml:space="preserve">) </w:t>
      </w:r>
      <w:r>
        <w:t xml:space="preserve">Пројекат </w:t>
      </w:r>
      <w:r w:rsidRPr="00AE6E83">
        <w:rPr>
          <w:i/>
          <w:lang w:val="uz-Cyrl-UZ"/>
        </w:rPr>
        <w:t>„</w:t>
      </w:r>
      <w:r w:rsidR="00F961ED" w:rsidRPr="00AE6E83">
        <w:rPr>
          <w:i/>
        </w:rPr>
        <w:t xml:space="preserve">Technical Assistance to the Ministry of Education, Science and Technological Development in Establishing and strengthening prevention programs dropout of Roma high school </w:t>
      </w:r>
      <w:r w:rsidRPr="00AE6E83">
        <w:rPr>
          <w:i/>
        </w:rPr>
        <w:t>students”</w:t>
      </w:r>
      <w:r>
        <w:t xml:space="preserve"> (компонента пројекта </w:t>
      </w:r>
      <w:r>
        <w:rPr>
          <w:lang w:val="uz-Cyrl-UZ"/>
        </w:rPr>
        <w:t>„</w:t>
      </w:r>
      <w:r w:rsidR="00F961ED">
        <w:t xml:space="preserve">Technical support </w:t>
      </w:r>
      <w:r w:rsidR="006A08C6">
        <w:t>for Roma inclusion – IPA 2012”;</w:t>
      </w:r>
      <w:r w:rsidR="00F961ED">
        <w:t xml:space="preserve"> </w:t>
      </w:r>
      <w:r w:rsidR="00F961ED">
        <w:rPr>
          <w:lang w:val="uz-Cyrl-UZ"/>
        </w:rPr>
        <w:t>помоћ у дизајнирању програма обуке</w:t>
      </w:r>
      <w:r w:rsidR="00F961ED">
        <w:t xml:space="preserve"> </w:t>
      </w:r>
      <w:r w:rsidR="00F961ED">
        <w:rPr>
          <w:lang w:val="uz-Cyrl-UZ"/>
        </w:rPr>
        <w:t>„</w:t>
      </w:r>
      <w:r w:rsidR="00F961ED" w:rsidRPr="00AE6E83">
        <w:rPr>
          <w:i/>
          <w:lang w:val="uz-Cyrl-UZ"/>
        </w:rPr>
        <w:t>Искусни ментори као подршка менторима“</w:t>
      </w:r>
      <w:r w:rsidR="00F961ED">
        <w:t xml:space="preserve">, </w:t>
      </w:r>
      <w:r w:rsidR="00F961ED">
        <w:rPr>
          <w:lang w:val="uz-Cyrl-UZ"/>
        </w:rPr>
        <w:t>истраживање, дизајнирање и припрема мат</w:t>
      </w:r>
      <w:r w:rsidR="006A08C6">
        <w:rPr>
          <w:lang w:val="uz-Cyrl-UZ"/>
        </w:rPr>
        <w:t>е</w:t>
      </w:r>
      <w:r w:rsidR="00F961ED">
        <w:rPr>
          <w:lang w:val="uz-Cyrl-UZ"/>
        </w:rPr>
        <w:t xml:space="preserve">ријала за обуку, реализација тренинга, асистирање у изради извештаја </w:t>
      </w:r>
      <w:r w:rsidR="00F961ED">
        <w:t>„</w:t>
      </w:r>
      <w:r w:rsidR="00F961ED">
        <w:rPr>
          <w:lang w:val="uz-Cyrl-UZ"/>
        </w:rPr>
        <w:t>Потребе ментора за обуком“</w:t>
      </w:r>
      <w:r w:rsidR="006A08C6">
        <w:t xml:space="preserve"> </w:t>
      </w:r>
      <w:r w:rsidR="007C748F">
        <w:rPr>
          <w:lang w:val="uz-Cyrl-UZ"/>
        </w:rPr>
        <w:t xml:space="preserve">- </w:t>
      </w:r>
      <w:r w:rsidR="00F961ED">
        <w:t>2014);</w:t>
      </w:r>
    </w:p>
    <w:p w14:paraId="0F4F1F97" w14:textId="77777777" w:rsidR="00F961ED" w:rsidRDefault="00F961ED" w:rsidP="00C103BD">
      <w:pPr>
        <w:jc w:val="both"/>
        <w:rPr>
          <w:lang w:val="uz-Cyrl-UZ"/>
        </w:rPr>
      </w:pPr>
    </w:p>
    <w:p w14:paraId="697B8C2A" w14:textId="7494CFA8" w:rsidR="00F961ED" w:rsidRDefault="003B67A9" w:rsidP="00C103BD">
      <w:pPr>
        <w:jc w:val="both"/>
        <w:rPr>
          <w:lang w:val="uz-Cyrl-UZ"/>
        </w:rPr>
      </w:pPr>
      <w:r>
        <w:rPr>
          <w:lang w:val="uz-Cyrl-UZ"/>
        </w:rPr>
        <w:t>11</w:t>
      </w:r>
      <w:r w:rsidR="00F961ED">
        <w:rPr>
          <w:lang w:val="uz-Cyrl-UZ"/>
        </w:rPr>
        <w:t xml:space="preserve">) Истраживач на пројекту </w:t>
      </w:r>
      <w:r w:rsidR="00F961ED" w:rsidRPr="00AE6E83">
        <w:rPr>
          <w:i/>
          <w:lang w:val="uz-Cyrl-UZ"/>
        </w:rPr>
        <w:t>„Образовањем ка запошљавању и активном старењу”,</w:t>
      </w:r>
      <w:r w:rsidR="007C748F">
        <w:rPr>
          <w:lang w:val="uz-Cyrl-UZ"/>
        </w:rPr>
        <w:t xml:space="preserve"> </w:t>
      </w:r>
      <w:r w:rsidR="00F961ED" w:rsidRPr="00371270">
        <w:rPr>
          <w:lang w:val="uz-Cyrl-UZ"/>
        </w:rPr>
        <w:t>пројекат Друштва андрагога Србије; рад у оквиру припреме истраживања, теренски рад, интервјуисање и анкетирање испитаника</w:t>
      </w:r>
      <w:r w:rsidR="00F961ED">
        <w:rPr>
          <w:lang w:val="uz-Cyrl-UZ"/>
        </w:rPr>
        <w:t xml:space="preserve"> </w:t>
      </w:r>
      <w:r w:rsidR="007C748F">
        <w:rPr>
          <w:lang w:val="uz-Cyrl-UZ"/>
        </w:rPr>
        <w:t xml:space="preserve">- </w:t>
      </w:r>
      <w:r w:rsidR="00F961ED">
        <w:rPr>
          <w:lang w:val="uz-Cyrl-UZ"/>
        </w:rPr>
        <w:t>2013);</w:t>
      </w:r>
    </w:p>
    <w:p w14:paraId="43BD1CD2" w14:textId="77777777" w:rsidR="00F961ED" w:rsidRDefault="00F961ED" w:rsidP="00C103BD">
      <w:pPr>
        <w:jc w:val="both"/>
        <w:rPr>
          <w:lang w:val="uz-Cyrl-UZ"/>
        </w:rPr>
      </w:pPr>
    </w:p>
    <w:p w14:paraId="49077DE7" w14:textId="7CB2D68A" w:rsidR="00F961ED" w:rsidRDefault="003B67A9" w:rsidP="00C103BD">
      <w:pPr>
        <w:jc w:val="both"/>
        <w:rPr>
          <w:lang w:val="uz-Cyrl-UZ"/>
        </w:rPr>
      </w:pPr>
      <w:r>
        <w:rPr>
          <w:lang w:val="uz-Cyrl-UZ"/>
        </w:rPr>
        <w:t>12</w:t>
      </w:r>
      <w:r w:rsidR="00F961ED">
        <w:rPr>
          <w:lang w:val="uz-Cyrl-UZ"/>
        </w:rPr>
        <w:t xml:space="preserve">) </w:t>
      </w:r>
      <w:r w:rsidR="00F961ED" w:rsidRPr="00886CEF">
        <w:rPr>
          <w:lang w:val="uz-Cyrl-UZ"/>
        </w:rPr>
        <w:t xml:space="preserve">Пројекат </w:t>
      </w:r>
      <w:r w:rsidR="00F961ED" w:rsidRPr="00AE6E83">
        <w:rPr>
          <w:i/>
          <w:lang w:val="uz-Cyrl-UZ"/>
        </w:rPr>
        <w:t xml:space="preserve">„Друга шанса - </w:t>
      </w:r>
      <w:r w:rsidRPr="00AE6E83">
        <w:rPr>
          <w:i/>
          <w:lang w:val="uz-Cyrl-UZ"/>
        </w:rPr>
        <w:t>„</w:t>
      </w:r>
      <w:r w:rsidR="00F961ED" w:rsidRPr="00AE6E83">
        <w:rPr>
          <w:i/>
          <w:lang w:val="uz-Cyrl-UZ"/>
        </w:rPr>
        <w:t>Развој система функционалног основног образовања одраслих“,</w:t>
      </w:r>
      <w:r w:rsidR="00F961ED" w:rsidRPr="00886CEF">
        <w:rPr>
          <w:lang w:val="uz-Cyrl-UZ"/>
        </w:rPr>
        <w:t xml:space="preserve"> Краткорочни нижи експерт - асистент тренера у припреми и реализацији обука за школске тимове који спроводе програм Функциона</w:t>
      </w:r>
      <w:r w:rsidR="00F961ED">
        <w:rPr>
          <w:lang w:val="uz-Cyrl-UZ"/>
        </w:rPr>
        <w:t>лно основно образовање одраслих,</w:t>
      </w:r>
      <w:r w:rsidR="00F961ED" w:rsidRPr="00886CEF">
        <w:rPr>
          <w:lang w:val="uz-Cyrl-UZ"/>
        </w:rPr>
        <w:t xml:space="preserve"> (Тренинг наставника - базичне андрагошке вештине</w:t>
      </w:r>
      <w:r w:rsidR="007C748F">
        <w:rPr>
          <w:lang w:val="uz-Cyrl-UZ"/>
        </w:rPr>
        <w:t xml:space="preserve"> - </w:t>
      </w:r>
      <w:r w:rsidR="00F961ED">
        <w:rPr>
          <w:lang w:val="uz-Cyrl-UZ"/>
        </w:rPr>
        <w:t>2011-2012)</w:t>
      </w:r>
      <w:r w:rsidR="006A08C6">
        <w:rPr>
          <w:lang w:val="uz-Cyrl-UZ"/>
        </w:rPr>
        <w:t>.</w:t>
      </w:r>
    </w:p>
    <w:p w14:paraId="5E4E88E2" w14:textId="77777777" w:rsidR="008E3F37" w:rsidRDefault="008E3F37" w:rsidP="00C103BD">
      <w:pPr>
        <w:jc w:val="both"/>
        <w:rPr>
          <w:lang w:val="uz-Cyrl-UZ"/>
        </w:rPr>
      </w:pPr>
    </w:p>
    <w:p w14:paraId="693BC885" w14:textId="77777777" w:rsidR="008E3F37" w:rsidRDefault="008E3F37" w:rsidP="008E3F37">
      <w:pPr>
        <w:spacing w:before="240"/>
        <w:jc w:val="both"/>
        <w:rPr>
          <w:bCs/>
          <w:color w:val="000000"/>
          <w:lang w:val="sr"/>
        </w:rPr>
      </w:pPr>
      <w:r>
        <w:rPr>
          <w:bCs/>
          <w:color w:val="000000"/>
          <w:lang w:val="sr"/>
        </w:rPr>
        <w:t xml:space="preserve">Др Дубравка Михајловић је била члан организационих одбора домаћих и међународних научних и стручних скупова у организацији Института за педагогију и андрагогију и Катедре за андрагогију од којих ћемо издвојити: </w:t>
      </w:r>
      <w:r w:rsidRPr="001E7C63">
        <w:t xml:space="preserve">члан организационог одбора </w:t>
      </w:r>
      <w:r>
        <w:t xml:space="preserve">међународне летње академије </w:t>
      </w:r>
      <w:r w:rsidRPr="004707DA">
        <w:rPr>
          <w:i/>
          <w:lang w:val="en-US"/>
        </w:rPr>
        <w:t>ESRALE</w:t>
      </w:r>
      <w:r>
        <w:rPr>
          <w:lang w:val="en-US"/>
        </w:rPr>
        <w:t xml:space="preserve"> - E</w:t>
      </w:r>
      <w:r>
        <w:rPr>
          <w:lang w:val="sr"/>
        </w:rPr>
        <w:t xml:space="preserve">мпиријска истраживања образовања и учења одраслих, организоване у Београду, 2015. године, као и </w:t>
      </w:r>
      <w:r w:rsidRPr="001E7C63">
        <w:t>међународне конференције</w:t>
      </w:r>
      <w:r w:rsidRPr="001E7C63">
        <w:rPr>
          <w:b/>
        </w:rPr>
        <w:t xml:space="preserve"> </w:t>
      </w:r>
      <w:r w:rsidRPr="001E7C63">
        <w:t>ESREA 9</w:t>
      </w:r>
      <w:r w:rsidRPr="001E7C63">
        <w:rPr>
          <w:vertAlign w:val="superscript"/>
        </w:rPr>
        <w:t>th</w:t>
      </w:r>
      <w:r w:rsidRPr="001E7C63">
        <w:t xml:space="preserve"> Triennial European Research Conference </w:t>
      </w:r>
      <w:r w:rsidRPr="001E7C63">
        <w:rPr>
          <w:i/>
        </w:rPr>
        <w:t>Adult Education Research and Practice: Between the Welfare State and Neoliberalism</w:t>
      </w:r>
      <w:r w:rsidRPr="001E7C63">
        <w:t xml:space="preserve"> у Београду, чији је организатор</w:t>
      </w:r>
      <w:r>
        <w:t xml:space="preserve"> била</w:t>
      </w:r>
      <w:r w:rsidRPr="001E7C63">
        <w:t xml:space="preserve"> Катедра за андрагогију Филозофског факултета Универзитета у Београду, ESREA и Друштво за</w:t>
      </w:r>
      <w:r>
        <w:t xml:space="preserve"> образовање одраслих у Београду, 2019. године.</w:t>
      </w:r>
      <w:r>
        <w:rPr>
          <w:bCs/>
          <w:color w:val="000000"/>
          <w:lang w:val="sr"/>
        </w:rPr>
        <w:t xml:space="preserve"> </w:t>
      </w:r>
    </w:p>
    <w:p w14:paraId="358893E6" w14:textId="77777777" w:rsidR="008E3F37" w:rsidRDefault="008E3F37" w:rsidP="008E3F37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539EA284" w14:textId="77777777" w:rsidR="008E3F37" w:rsidRDefault="008E3F37" w:rsidP="008E3F37">
      <w:pPr>
        <w:jc w:val="both"/>
        <w:rPr>
          <w:lang w:val="uz-Cyrl-UZ"/>
        </w:rPr>
      </w:pPr>
      <w:r>
        <w:rPr>
          <w:lang w:val="uz-Cyrl-UZ"/>
        </w:rPr>
        <w:t xml:space="preserve">Кандидаткиња Дубравка Михајловић је учествовала на већем броју националних и међународних научних и стручних скупова, у земљи и иностранству, при чему издвајамо следеће:  </w:t>
      </w:r>
    </w:p>
    <w:p w14:paraId="07CD7221" w14:textId="77777777" w:rsidR="008E3F37" w:rsidRDefault="008E3F37" w:rsidP="008E3F37">
      <w:pPr>
        <w:jc w:val="both"/>
        <w:rPr>
          <w:lang w:val="uz-Cyrl-UZ"/>
        </w:rPr>
      </w:pPr>
    </w:p>
    <w:p w14:paraId="6FA01D19" w14:textId="77777777" w:rsidR="008E3F37" w:rsidRPr="002A2FF4" w:rsidRDefault="008E3F37" w:rsidP="008E3F37">
      <w:pPr>
        <w:widowControl w:val="0"/>
        <w:autoSpaceDE w:val="0"/>
        <w:autoSpaceDN w:val="0"/>
        <w:adjustRightInd w:val="0"/>
        <w:jc w:val="both"/>
        <w:rPr>
          <w:bCs/>
          <w:lang w:val="sr"/>
        </w:rPr>
      </w:pPr>
      <w:r>
        <w:rPr>
          <w:lang w:val="uz-Cyrl-UZ"/>
        </w:rPr>
        <w:t>„</w:t>
      </w:r>
      <w:r w:rsidRPr="00F665D3">
        <w:rPr>
          <w:i/>
          <w:lang w:val="hr-HR"/>
        </w:rPr>
        <w:t>Online CrossBorderSeminar – Transition as proces</w:t>
      </w:r>
      <w:r>
        <w:rPr>
          <w:i/>
          <w:lang w:val="hr-HR"/>
        </w:rPr>
        <w:t xml:space="preserve"> -</w:t>
      </w:r>
      <w:r w:rsidRPr="00F665D3">
        <w:rPr>
          <w:i/>
          <w:lang w:val="hr-HR"/>
        </w:rPr>
        <w:t xml:space="preserve"> the role of guidance</w:t>
      </w:r>
      <w:r>
        <w:rPr>
          <w:i/>
          <w:lang w:val="hr-HR"/>
        </w:rPr>
        <w:t>”</w:t>
      </w:r>
      <w:r w:rsidRPr="00F665D3">
        <w:rPr>
          <w:lang w:val="hr-HR"/>
        </w:rPr>
        <w:t xml:space="preserve">, </w:t>
      </w:r>
      <w:r w:rsidRPr="008C178A">
        <w:rPr>
          <w:i/>
          <w:lang w:val="hr-HR"/>
        </w:rPr>
        <w:t>Euroguidance</w:t>
      </w:r>
      <w:r>
        <w:rPr>
          <w:lang w:val="hr-HR"/>
        </w:rPr>
        <w:t>, Португал (2020), предавач по позиву на скупу;</w:t>
      </w:r>
      <w:r w:rsidRPr="00F665D3">
        <w:rPr>
          <w:lang w:val="hr-HR"/>
        </w:rPr>
        <w:t xml:space="preserve"> </w:t>
      </w:r>
      <w:r w:rsidRPr="005E1242">
        <w:rPr>
          <w:i/>
          <w:lang w:val="uz-Cyrl-UZ"/>
        </w:rPr>
        <w:t>„</w:t>
      </w:r>
      <w:r w:rsidRPr="005E1242">
        <w:rPr>
          <w:i/>
          <w:lang w:val="hr-HR"/>
        </w:rPr>
        <w:t>9th ESREA Triennial Conference”</w:t>
      </w:r>
      <w:r>
        <w:rPr>
          <w:lang w:val="hr-HR"/>
        </w:rPr>
        <w:t xml:space="preserve">, Истраживање и пракса образовања одраслих, Катедра за </w:t>
      </w:r>
      <w:r>
        <w:rPr>
          <w:lang w:val="hr-HR"/>
        </w:rPr>
        <w:lastRenderedPageBreak/>
        <w:t>андрагогију, Београд (2019);</w:t>
      </w:r>
      <w:r w:rsidRPr="00F665D3">
        <w:rPr>
          <w:lang w:val="hr-HR"/>
        </w:rPr>
        <w:t xml:space="preserve"> </w:t>
      </w:r>
      <w:r w:rsidRPr="00972687">
        <w:rPr>
          <w:lang w:val="uz-Cyrl-UZ"/>
        </w:rPr>
        <w:t>Интернационална зимска школа, Универзитет у Вирзбургу, Вирзбург, Немачка</w:t>
      </w:r>
      <w:r>
        <w:rPr>
          <w:lang w:val="uz-Cyrl-UZ"/>
        </w:rPr>
        <w:t xml:space="preserve"> (2019); Међународна конференција „</w:t>
      </w:r>
      <w:r>
        <w:rPr>
          <w:iCs/>
          <w:spacing w:val="-3"/>
        </w:rPr>
        <w:t xml:space="preserve">Потреба за променом” </w:t>
      </w:r>
      <w:r w:rsidRPr="005C4E90">
        <w:rPr>
          <w:iCs/>
          <w:spacing w:val="-3"/>
        </w:rPr>
        <w:t xml:space="preserve">IAEVG, </w:t>
      </w:r>
      <w:r>
        <w:rPr>
          <w:iCs/>
          <w:spacing w:val="-3"/>
        </w:rPr>
        <w:t xml:space="preserve">Гетебург, Шведска (2018); Међународна конференција </w:t>
      </w:r>
      <w:r>
        <w:rPr>
          <w:lang w:val="uz-Cyrl-UZ"/>
        </w:rPr>
        <w:t>„</w:t>
      </w:r>
      <w:r>
        <w:rPr>
          <w:iCs/>
          <w:spacing w:val="-3"/>
        </w:rPr>
        <w:t xml:space="preserve">Образовање 2030 и учење одраслих”, </w:t>
      </w:r>
      <w:r>
        <w:rPr>
          <w:iCs/>
          <w:spacing w:val="-3"/>
          <w:lang w:val="en-US"/>
        </w:rPr>
        <w:t xml:space="preserve">ESREA, </w:t>
      </w:r>
      <w:r>
        <w:rPr>
          <w:iCs/>
          <w:spacing w:val="-3"/>
          <w:lang w:val="sr"/>
        </w:rPr>
        <w:t>Опатија, Хрватска (2018);</w:t>
      </w:r>
      <w:r>
        <w:t xml:space="preserve"> </w:t>
      </w:r>
      <w:r w:rsidRPr="00972687">
        <w:rPr>
          <w:lang w:val="uz-Cyrl-UZ"/>
        </w:rPr>
        <w:t>Интернационална зимска школа „</w:t>
      </w:r>
      <w:r w:rsidRPr="008872E9">
        <w:rPr>
          <w:i/>
          <w:lang w:val="uz-Cyrl-UZ"/>
        </w:rPr>
        <w:t>Компаративне студије образовања и учења одраслих</w:t>
      </w:r>
      <w:r>
        <w:rPr>
          <w:lang w:val="uz-Cyrl-UZ"/>
        </w:rPr>
        <w:t>“</w:t>
      </w:r>
      <w:r w:rsidRPr="00972687">
        <w:rPr>
          <w:lang w:val="uz-Cyrl-UZ"/>
        </w:rPr>
        <w:t>, Универзитет у Вирзбургу, Вирзбург, Немачка</w:t>
      </w:r>
      <w:r>
        <w:rPr>
          <w:lang w:val="uz-Cyrl-UZ"/>
        </w:rPr>
        <w:t xml:space="preserve"> (2016); ESRALE</w:t>
      </w:r>
      <w:r w:rsidRPr="001A7A88">
        <w:rPr>
          <w:lang w:val="uz-Cyrl-UZ"/>
        </w:rPr>
        <w:t xml:space="preserve"> Летња академија, </w:t>
      </w:r>
      <w:r>
        <w:rPr>
          <w:lang w:val="uz-Cyrl-UZ"/>
        </w:rPr>
        <w:t>„</w:t>
      </w:r>
      <w:r w:rsidRPr="008872E9">
        <w:rPr>
          <w:i/>
          <w:lang w:val="uz-Cyrl-UZ"/>
        </w:rPr>
        <w:t>Емпиријска истраживања образовања и учења одраслих</w:t>
      </w:r>
      <w:r>
        <w:rPr>
          <w:lang w:val="uz-Cyrl-UZ"/>
        </w:rPr>
        <w:t>“, Пројекат ESRALE</w:t>
      </w:r>
      <w:r w:rsidRPr="001A7A88">
        <w:rPr>
          <w:lang w:val="uz-Cyrl-UZ"/>
        </w:rPr>
        <w:t>, Филозофски факултет Универзитета у Београду,</w:t>
      </w:r>
      <w:r>
        <w:rPr>
          <w:lang w:val="uz-Cyrl-UZ"/>
        </w:rPr>
        <w:t xml:space="preserve"> Београд (2015); </w:t>
      </w:r>
      <w:r w:rsidRPr="008872E9">
        <w:rPr>
          <w:i/>
          <w:lang w:val="uz-Cyrl-UZ"/>
        </w:rPr>
        <w:t>Трећи интернационални андрагошки симпозијум</w:t>
      </w:r>
      <w:r w:rsidRPr="005054CB">
        <w:rPr>
          <w:lang w:val="uz-Cyrl-UZ"/>
        </w:rPr>
        <w:t>, Задар, Хрватска</w:t>
      </w:r>
      <w:r>
        <w:rPr>
          <w:lang w:val="uz-Cyrl-UZ"/>
        </w:rPr>
        <w:t xml:space="preserve"> (2015); Завршна конференција </w:t>
      </w:r>
      <w:proofErr w:type="spellStart"/>
      <w:r>
        <w:rPr>
          <w:lang w:val="en-GB"/>
        </w:rPr>
        <w:t>BeLL</w:t>
      </w:r>
      <w:proofErr w:type="spellEnd"/>
      <w:r>
        <w:rPr>
          <w:lang w:val="uz-Cyrl-UZ"/>
        </w:rPr>
        <w:t xml:space="preserve"> пројекта</w:t>
      </w:r>
      <w:r>
        <w:rPr>
          <w:lang w:val="en-GB"/>
        </w:rPr>
        <w:t xml:space="preserve"> “</w:t>
      </w:r>
      <w:proofErr w:type="spellStart"/>
      <w:r>
        <w:rPr>
          <w:lang w:val="en-GB"/>
        </w:rPr>
        <w:t>BeLL</w:t>
      </w:r>
      <w:proofErr w:type="spellEnd"/>
      <w:r>
        <w:rPr>
          <w:lang w:val="en-GB"/>
        </w:rPr>
        <w:t xml:space="preserve"> – Final Results and Dissemination Workshop”, </w:t>
      </w:r>
      <w:r>
        <w:rPr>
          <w:lang w:val="uz-Cyrl-UZ"/>
        </w:rPr>
        <w:t xml:space="preserve">Бон, </w:t>
      </w:r>
      <w:r>
        <w:rPr>
          <w:lang w:val="en-GB"/>
        </w:rPr>
        <w:t>DIE – German Institute for Lifelong Learning (2014);</w:t>
      </w:r>
      <w:r>
        <w:rPr>
          <w:lang w:val="uz-Cyrl-UZ"/>
        </w:rPr>
        <w:t xml:space="preserve"> </w:t>
      </w:r>
      <w:r>
        <w:rPr>
          <w:bCs/>
          <w:color w:val="000000"/>
          <w:lang w:val="uz-Cyrl-UZ"/>
        </w:rPr>
        <w:t>Међународна конференција</w:t>
      </w:r>
      <w:r w:rsidRPr="00F149E4">
        <w:rPr>
          <w:bCs/>
          <w:color w:val="000000"/>
          <w:lang w:val="uz-Cyrl-UZ"/>
        </w:rPr>
        <w:t xml:space="preserve"> </w:t>
      </w:r>
      <w:r>
        <w:rPr>
          <w:lang w:val="uz-Cyrl-UZ"/>
        </w:rPr>
        <w:t>„</w:t>
      </w:r>
      <w:r w:rsidRPr="00F149E4">
        <w:rPr>
          <w:bCs/>
          <w:i/>
          <w:color w:val="000000"/>
        </w:rPr>
        <w:t>Serbia Within European Paradigm of Career Guidance – Recommendations and Perspective</w:t>
      </w:r>
      <w:r>
        <w:rPr>
          <w:bCs/>
          <w:i/>
          <w:color w:val="000000"/>
          <w:lang w:val="en-US"/>
        </w:rPr>
        <w:t>s</w:t>
      </w:r>
      <w:r>
        <w:rPr>
          <w:lang w:val="uz-Cyrl-UZ"/>
        </w:rPr>
        <w:t>“</w:t>
      </w:r>
      <w:r w:rsidRPr="00F149E4">
        <w:rPr>
          <w:bCs/>
          <w:color w:val="000000"/>
        </w:rPr>
        <w:t>, Careers:</w:t>
      </w:r>
      <w:r>
        <w:rPr>
          <w:bCs/>
          <w:color w:val="000000"/>
          <w:lang w:val="uz-Cyrl-UZ"/>
        </w:rPr>
        <w:t xml:space="preserve"> развој каријерног вођења у циљу унапређивања високог образовања у Србији, Ниш, Филозофски факултет Универзитета у Нишу (2013).</w:t>
      </w:r>
    </w:p>
    <w:p w14:paraId="05E62590" w14:textId="77777777" w:rsidR="008E3F37" w:rsidRDefault="008E3F37" w:rsidP="00C103BD">
      <w:pPr>
        <w:jc w:val="both"/>
        <w:rPr>
          <w:lang w:val="uz-Cyrl-UZ"/>
        </w:rPr>
      </w:pPr>
    </w:p>
    <w:p w14:paraId="30714878" w14:textId="77777777" w:rsidR="00D70AA6" w:rsidRPr="00D70AA6" w:rsidRDefault="00D70AA6" w:rsidP="00C103BD">
      <w:pPr>
        <w:jc w:val="both"/>
        <w:rPr>
          <w:b/>
        </w:rPr>
      </w:pPr>
    </w:p>
    <w:p w14:paraId="04F5FB7E" w14:textId="504D95EC" w:rsidR="00F14361" w:rsidRDefault="00F14361" w:rsidP="00C103BD">
      <w:pPr>
        <w:jc w:val="both"/>
        <w:rPr>
          <w:i/>
        </w:rPr>
      </w:pPr>
      <w:r w:rsidRPr="00216EA4">
        <w:rPr>
          <w:i/>
        </w:rPr>
        <w:t>Анализа</w:t>
      </w:r>
      <w:r w:rsidR="00F17627" w:rsidRPr="00216EA4">
        <w:rPr>
          <w:i/>
        </w:rPr>
        <w:t xml:space="preserve"> докторске дисертације и одабраних објављених</w:t>
      </w:r>
      <w:r w:rsidRPr="00216EA4">
        <w:rPr>
          <w:i/>
        </w:rPr>
        <w:t xml:space="preserve"> радова </w:t>
      </w:r>
    </w:p>
    <w:p w14:paraId="60B4B157" w14:textId="77777777" w:rsidR="009B0DDA" w:rsidRDefault="009B0DDA" w:rsidP="00C103BD">
      <w:pPr>
        <w:jc w:val="both"/>
        <w:rPr>
          <w:i/>
        </w:rPr>
      </w:pPr>
    </w:p>
    <w:p w14:paraId="333E437C" w14:textId="6B76F593" w:rsidR="009B0DDA" w:rsidRDefault="00B830F5" w:rsidP="00C103BD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Др Дубравка Михајловић у својој библиографији има </w:t>
      </w:r>
      <w:r w:rsidR="009B0DDA" w:rsidRPr="0073108A">
        <w:rPr>
          <w:bCs/>
        </w:rPr>
        <w:t xml:space="preserve">укупно 24 научна рада у којима се појављује као аутор или коаутор и који су објављени у земљи и иностранству. У ове радове спада и докторска дисертација </w:t>
      </w:r>
      <w:r w:rsidR="009B0DDA" w:rsidRPr="0073108A">
        <w:rPr>
          <w:bCs/>
          <w:i/>
        </w:rPr>
        <w:t xml:space="preserve">„Образовање као компонента каријерног вођења и саветовања у транзиционим периодима професионалног развоја одраслих“ </w:t>
      </w:r>
      <w:r w:rsidR="009B0DDA" w:rsidRPr="0073108A">
        <w:rPr>
          <w:bCs/>
        </w:rPr>
        <w:t>која је одбрањена у фебруару 2022. године на Филозофском факултету Универзитета у Београду.</w:t>
      </w:r>
      <w:r w:rsidR="009B0DDA">
        <w:rPr>
          <w:bCs/>
        </w:rPr>
        <w:t xml:space="preserve"> Дубравка Михајловић се кроз научне радове упушта у озбиљна теоријска и емпиријска истраживања различитих проблема у образовању одраслих, од којих је највећи број усмерен на стручно образовање одраслих, као и недовољно истражена питања могућности образовања одраслих на подручју каријерног вођења и саветовања одраслих. Дубравка Михајловић </w:t>
      </w:r>
      <w:r w:rsidR="009B0DDA" w:rsidRPr="00C514BC">
        <w:rPr>
          <w:bCs/>
        </w:rPr>
        <w:t xml:space="preserve">је </w:t>
      </w:r>
      <w:r w:rsidR="009B0DDA">
        <w:rPr>
          <w:bCs/>
        </w:rPr>
        <w:t xml:space="preserve">одређен број радова објавила и са ауторима из иностранства, где су компарирана одређена питања образовања одраслих у европској и светској перспективи. </w:t>
      </w:r>
    </w:p>
    <w:p w14:paraId="0F044E58" w14:textId="77777777" w:rsidR="009B0DDA" w:rsidRPr="00216EA4" w:rsidRDefault="009B0DDA" w:rsidP="00C103BD">
      <w:pPr>
        <w:jc w:val="both"/>
        <w:rPr>
          <w:i/>
          <w:lang w:val="uz-Cyrl-UZ"/>
        </w:rPr>
      </w:pPr>
    </w:p>
    <w:p w14:paraId="6BBDB75C" w14:textId="77777777" w:rsidR="00F14361" w:rsidRPr="00722BA3" w:rsidRDefault="00F14361" w:rsidP="00C103BD">
      <w:pPr>
        <w:jc w:val="both"/>
        <w:rPr>
          <w:highlight w:val="green"/>
          <w:lang w:val="sr"/>
        </w:rPr>
      </w:pPr>
    </w:p>
    <w:p w14:paraId="6830332A" w14:textId="5202FD0C" w:rsidR="00F14361" w:rsidRPr="00F17627" w:rsidRDefault="00F14361" w:rsidP="00C103BD">
      <w:pPr>
        <w:jc w:val="both"/>
        <w:rPr>
          <w:lang w:val="uz-Cyrl-UZ"/>
        </w:rPr>
      </w:pPr>
      <w:r w:rsidRPr="00F17627">
        <w:rPr>
          <w:lang w:val="uz-Cyrl-UZ"/>
        </w:rPr>
        <w:t xml:space="preserve">Из приложене библиографије кандидаткиње Дубравке Михајловић, </w:t>
      </w:r>
      <w:r w:rsidR="008F0B5F" w:rsidRPr="00F17627">
        <w:rPr>
          <w:lang w:val="uz-Cyrl-UZ"/>
        </w:rPr>
        <w:t>за потребе овог извештаја представићемо и анализира</w:t>
      </w:r>
      <w:r w:rsidR="000B671B">
        <w:rPr>
          <w:lang w:val="uz-Cyrl-UZ"/>
        </w:rPr>
        <w:t>ћемо</w:t>
      </w:r>
      <w:r w:rsidR="008F0B5F" w:rsidRPr="00F17627">
        <w:rPr>
          <w:lang w:val="uz-Cyrl-UZ"/>
        </w:rPr>
        <w:t xml:space="preserve"> </w:t>
      </w:r>
      <w:r w:rsidR="000B671B">
        <w:rPr>
          <w:lang w:val="uz-Cyrl-UZ"/>
        </w:rPr>
        <w:t xml:space="preserve">докторску дисертацију и </w:t>
      </w:r>
      <w:r w:rsidR="008F0B5F" w:rsidRPr="00F17627">
        <w:rPr>
          <w:lang w:val="uz-Cyrl-UZ"/>
        </w:rPr>
        <w:t xml:space="preserve">неке од објављених радова. </w:t>
      </w:r>
    </w:p>
    <w:p w14:paraId="1C27BE15" w14:textId="77777777" w:rsidR="00F14361" w:rsidRPr="00F17627" w:rsidRDefault="00F14361" w:rsidP="00C103BD">
      <w:pPr>
        <w:rPr>
          <w:lang w:val="en-US"/>
        </w:rPr>
      </w:pPr>
    </w:p>
    <w:p w14:paraId="3BB3EDB7" w14:textId="5FE8EDF5" w:rsidR="007C0A22" w:rsidRPr="00F17627" w:rsidRDefault="007C0A22" w:rsidP="00C103BD">
      <w:pPr>
        <w:pStyle w:val="ListParagraph"/>
        <w:numPr>
          <w:ilvl w:val="0"/>
          <w:numId w:val="1"/>
        </w:numPr>
        <w:suppressAutoHyphens/>
        <w:autoSpaceDN w:val="0"/>
        <w:contextualSpacing w:val="0"/>
        <w:jc w:val="both"/>
        <w:textAlignment w:val="baseline"/>
        <w:rPr>
          <w:color w:val="000000"/>
          <w:sz w:val="20"/>
          <w:szCs w:val="20"/>
          <w:lang w:val="sr"/>
        </w:rPr>
      </w:pPr>
      <w:r w:rsidRPr="00F17627">
        <w:rPr>
          <w:color w:val="000000"/>
          <w:sz w:val="20"/>
          <w:szCs w:val="20"/>
          <w:lang w:val="sr"/>
        </w:rPr>
        <w:t>Михајловић, Д</w:t>
      </w:r>
      <w:r w:rsidR="00CE2628" w:rsidRPr="00F17627">
        <w:rPr>
          <w:color w:val="000000"/>
          <w:sz w:val="20"/>
          <w:szCs w:val="20"/>
          <w:lang w:val="sr"/>
        </w:rPr>
        <w:t>.</w:t>
      </w:r>
      <w:r w:rsidRPr="00F17627">
        <w:rPr>
          <w:color w:val="000000"/>
          <w:sz w:val="20"/>
          <w:szCs w:val="20"/>
          <w:lang w:val="sr"/>
        </w:rPr>
        <w:t xml:space="preserve"> (2022). Образовање као компонента каријерног вођења и саветовања у транзиционим периодима професионалног развоја одраслих, докторска дисертација, </w:t>
      </w:r>
      <w:r w:rsidR="009B0DDA">
        <w:rPr>
          <w:color w:val="000000"/>
          <w:sz w:val="20"/>
          <w:szCs w:val="20"/>
          <w:lang w:val="sr"/>
        </w:rPr>
        <w:t>oдбрањена 5.2. 2022 на Универзитету у Београду – Филозофски факултет.</w:t>
      </w:r>
      <w:r w:rsidR="001C2B10" w:rsidRPr="00F17627">
        <w:rPr>
          <w:color w:val="000000"/>
          <w:sz w:val="20"/>
          <w:szCs w:val="20"/>
          <w:lang w:val="sr"/>
        </w:rPr>
        <w:t xml:space="preserve"> </w:t>
      </w:r>
      <w:r w:rsidR="001C2B10" w:rsidRPr="00F17627">
        <w:rPr>
          <w:b/>
          <w:color w:val="000000"/>
          <w:sz w:val="20"/>
          <w:szCs w:val="20"/>
          <w:lang w:val="sr"/>
        </w:rPr>
        <w:t>(M70)</w:t>
      </w:r>
    </w:p>
    <w:p w14:paraId="00B36744" w14:textId="77777777" w:rsidR="00532DEC" w:rsidRPr="00F17627" w:rsidRDefault="00532DEC" w:rsidP="00C103BD">
      <w:pPr>
        <w:pStyle w:val="ListParagraph"/>
        <w:suppressAutoHyphens/>
        <w:autoSpaceDN w:val="0"/>
        <w:contextualSpacing w:val="0"/>
        <w:jc w:val="both"/>
        <w:textAlignment w:val="baseline"/>
        <w:rPr>
          <w:color w:val="000000"/>
          <w:sz w:val="20"/>
          <w:szCs w:val="20"/>
          <w:lang w:val="sr"/>
        </w:rPr>
      </w:pPr>
    </w:p>
    <w:p w14:paraId="7D8D50C0" w14:textId="3CDD09F8" w:rsidR="007C0A22" w:rsidRPr="00F17627" w:rsidRDefault="007C0A22" w:rsidP="00C103BD">
      <w:pPr>
        <w:widowControl w:val="0"/>
        <w:autoSpaceDE w:val="0"/>
        <w:autoSpaceDN w:val="0"/>
        <w:adjustRightInd w:val="0"/>
        <w:spacing w:after="240"/>
        <w:jc w:val="both"/>
        <w:rPr>
          <w:rFonts w:eastAsia="Cambria"/>
          <w:color w:val="000000"/>
          <w:lang w:val="uz-Cyrl-UZ" w:eastAsia="en-US"/>
        </w:rPr>
      </w:pPr>
      <w:r w:rsidRPr="00F17627">
        <w:rPr>
          <w:rFonts w:eastAsia="Cambria"/>
          <w:color w:val="000000"/>
          <w:lang w:val="sr" w:eastAsia="en-US"/>
        </w:rPr>
        <w:t xml:space="preserve">Докторска дисертација ауторке Дубравке Михајловић предметом је усмерена на сагледавање образовања као компоненте каријерног вођења и саветовања одраслих, области која је у андрагошким оквирима дуго била занемарена, а показује се као изузетно актуелна. Ауторка пажљиво поставља </w:t>
      </w:r>
      <w:proofErr w:type="spellStart"/>
      <w:r w:rsidRPr="00F17627">
        <w:rPr>
          <w:rFonts w:eastAsia="Cambria"/>
          <w:color w:val="000000"/>
          <w:lang w:val="en-US" w:eastAsia="en-US"/>
        </w:rPr>
        <w:t>оквир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своју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теоријску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анализу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каснију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емпиријску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проверу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разумевање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базира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три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кључне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компоненте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вођења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саветовања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: </w:t>
      </w:r>
      <w:proofErr w:type="spellStart"/>
      <w:r w:rsidRPr="00F17627">
        <w:rPr>
          <w:rFonts w:eastAsia="Cambria"/>
          <w:color w:val="000000"/>
          <w:lang w:val="en-US" w:eastAsia="en-US"/>
        </w:rPr>
        <w:t>појмовно-концептуални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оквир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праћен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историјској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перспективи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теорије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професионалног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избора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развоја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које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израђује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4176F" w:rsidRPr="00F17627">
        <w:rPr>
          <w:rFonts w:eastAsia="Cambria"/>
          <w:color w:val="000000"/>
          <w:lang w:val="en-US" w:eastAsia="en-US"/>
        </w:rPr>
        <w:t>посебну</w:t>
      </w:r>
      <w:proofErr w:type="spellEnd"/>
      <w:r w:rsidR="00E4176F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класификацију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основу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начина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који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приступају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образовању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пракса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вођења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саветовања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 - </w:t>
      </w:r>
      <w:proofErr w:type="spellStart"/>
      <w:r w:rsidRPr="00F17627">
        <w:rPr>
          <w:rFonts w:eastAsia="Cambria"/>
          <w:color w:val="000000"/>
          <w:lang w:val="en-US" w:eastAsia="en-US"/>
        </w:rPr>
        <w:t>приказ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r w:rsidRPr="00F17627">
        <w:rPr>
          <w:rFonts w:eastAsia="Cambria"/>
          <w:color w:val="000000"/>
          <w:lang w:val="en-US" w:eastAsia="en-US"/>
        </w:rPr>
        <w:lastRenderedPageBreak/>
        <w:t xml:space="preserve">и </w:t>
      </w:r>
      <w:proofErr w:type="spellStart"/>
      <w:r w:rsidRPr="00F17627">
        <w:rPr>
          <w:rFonts w:eastAsia="Cambria"/>
          <w:color w:val="000000"/>
          <w:lang w:val="en-US" w:eastAsia="en-US"/>
        </w:rPr>
        <w:t>анализа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релевантних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програма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.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Анализа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ових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сегмената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води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ауторку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емпиријском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делу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истраживања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кроз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4176F" w:rsidRPr="00F17627">
        <w:rPr>
          <w:rFonts w:eastAsia="Cambria"/>
          <w:color w:val="000000"/>
          <w:lang w:val="en-US" w:eastAsia="en-US"/>
        </w:rPr>
        <w:t>комплексан</w:t>
      </w:r>
      <w:proofErr w:type="spellEnd"/>
      <w:r w:rsidR="00E4176F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процес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понуде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вођења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саветовања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Ауторка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креира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понуде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КВИС </w:t>
      </w:r>
      <w:proofErr w:type="spellStart"/>
      <w:r w:rsidRPr="00F17627">
        <w:rPr>
          <w:rFonts w:eastAsia="Cambria"/>
          <w:color w:val="000000"/>
          <w:lang w:val="en-US" w:eastAsia="en-US"/>
        </w:rPr>
        <w:t>који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састоји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r w:rsidR="00B35D79">
        <w:rPr>
          <w:rFonts w:eastAsia="Cambria"/>
          <w:color w:val="000000"/>
          <w:lang w:val="uz-Cyrl-UZ" w:eastAsia="en-US"/>
        </w:rPr>
        <w:t>од</w:t>
      </w:r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три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кључне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области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12 </w:t>
      </w:r>
      <w:proofErr w:type="spellStart"/>
      <w:r w:rsidRPr="00F17627">
        <w:rPr>
          <w:rFonts w:eastAsia="Cambria"/>
          <w:color w:val="000000"/>
          <w:lang w:val="en-US" w:eastAsia="en-US"/>
        </w:rPr>
        <w:t>подобласти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96 </w:t>
      </w:r>
      <w:proofErr w:type="spellStart"/>
      <w:r w:rsidRPr="00F17627">
        <w:rPr>
          <w:rFonts w:eastAsia="Cambria"/>
          <w:color w:val="000000"/>
          <w:lang w:val="en-US" w:eastAsia="en-US"/>
        </w:rPr>
        <w:t>специфичних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припадајућих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садржаја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Овај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дат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процену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испитаницима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(371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испитаник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територије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Београда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) </w:t>
      </w:r>
      <w:proofErr w:type="spellStart"/>
      <w:r w:rsidRPr="00F17627">
        <w:rPr>
          <w:rFonts w:eastAsia="Cambria"/>
          <w:color w:val="000000"/>
          <w:lang w:val="en-US" w:eastAsia="en-US"/>
        </w:rPr>
        <w:t>који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процењивали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његову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релевантност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лични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професионални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развој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који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различит</w:t>
      </w:r>
      <w:proofErr w:type="spellEnd"/>
      <w:r w:rsidR="00D23726" w:rsidRPr="00F17627">
        <w:rPr>
          <w:rFonts w:eastAsia="Cambria"/>
          <w:color w:val="000000"/>
          <w:lang w:val="uz-Cyrl-UZ" w:eastAsia="en-US"/>
        </w:rPr>
        <w:t>и</w:t>
      </w:r>
      <w:r w:rsidRPr="00F17627">
        <w:rPr>
          <w:rFonts w:eastAsia="Cambria"/>
          <w:color w:val="000000"/>
          <w:lang w:val="en-US" w:eastAsia="en-US"/>
        </w:rPr>
        <w:t xml:space="preserve">м </w:t>
      </w:r>
      <w:proofErr w:type="spellStart"/>
      <w:r w:rsidRPr="00F17627">
        <w:rPr>
          <w:rFonts w:eastAsia="Cambria"/>
          <w:color w:val="000000"/>
          <w:lang w:val="en-US" w:eastAsia="en-US"/>
        </w:rPr>
        <w:t>транзицион</w:t>
      </w:r>
      <w:proofErr w:type="spellEnd"/>
      <w:r w:rsidR="00D23726" w:rsidRPr="00F17627">
        <w:rPr>
          <w:rFonts w:eastAsia="Cambria"/>
          <w:color w:val="000000"/>
          <w:lang w:val="uz-Cyrl-UZ" w:eastAsia="en-US"/>
        </w:rPr>
        <w:t>и</w:t>
      </w:r>
      <w:r w:rsidRPr="00F17627">
        <w:rPr>
          <w:rFonts w:eastAsia="Cambria"/>
          <w:color w:val="000000"/>
          <w:lang w:val="en-US" w:eastAsia="en-US"/>
        </w:rPr>
        <w:t xml:space="preserve">м </w:t>
      </w:r>
      <w:proofErr w:type="spellStart"/>
      <w:r w:rsidRPr="00F17627">
        <w:rPr>
          <w:rFonts w:eastAsia="Cambria"/>
          <w:color w:val="000000"/>
          <w:lang w:val="en-US" w:eastAsia="en-US"/>
        </w:rPr>
        <w:t>период</w:t>
      </w:r>
      <w:proofErr w:type="spellEnd"/>
      <w:r w:rsidR="00D23726" w:rsidRPr="00F17627">
        <w:rPr>
          <w:rFonts w:eastAsia="Cambria"/>
          <w:color w:val="000000"/>
          <w:lang w:val="uz-Cyrl-UZ" w:eastAsia="en-US"/>
        </w:rPr>
        <w:t>има</w:t>
      </w:r>
      <w:r w:rsidRPr="00F17627">
        <w:rPr>
          <w:rFonts w:eastAsia="Cambria"/>
          <w:color w:val="000000"/>
          <w:lang w:val="en-US" w:eastAsia="en-US"/>
        </w:rPr>
        <w:t xml:space="preserve">: </w:t>
      </w:r>
      <w:proofErr w:type="spellStart"/>
      <w:r w:rsidRPr="00F17627">
        <w:rPr>
          <w:rFonts w:eastAsia="Cambria"/>
          <w:color w:val="000000"/>
          <w:lang w:val="en-US" w:eastAsia="en-US"/>
        </w:rPr>
        <w:t>почетак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изграђена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залазак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.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Резултати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истраживања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показују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сви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испитаници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процењују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као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релевантан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њ</w:t>
      </w:r>
      <w:r w:rsidR="009F46A8" w:rsidRPr="00F17627">
        <w:rPr>
          <w:rFonts w:eastAsia="Cambria"/>
          <w:color w:val="000000"/>
          <w:lang w:val="en-US" w:eastAsia="en-US"/>
        </w:rPr>
        <w:t>ихов</w:t>
      </w:r>
      <w:proofErr w:type="spellEnd"/>
      <w:r w:rsidR="009F46A8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9F46A8" w:rsidRPr="00F17627">
        <w:rPr>
          <w:rFonts w:eastAsia="Cambria"/>
          <w:color w:val="000000"/>
          <w:lang w:val="en-US" w:eastAsia="en-US"/>
        </w:rPr>
        <w:t>лични</w:t>
      </w:r>
      <w:proofErr w:type="spellEnd"/>
      <w:r w:rsidR="009F46A8"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професионални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развој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али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установљене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о</w:t>
      </w:r>
      <w:r w:rsidR="00AD39DC" w:rsidRPr="00F17627">
        <w:rPr>
          <w:rFonts w:eastAsia="Cambria"/>
          <w:color w:val="000000"/>
          <w:lang w:val="en-US" w:eastAsia="en-US"/>
        </w:rPr>
        <w:t>дређене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разлике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сходно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транзицио</w:t>
      </w:r>
      <w:r w:rsidRPr="00F17627">
        <w:rPr>
          <w:rFonts w:eastAsia="Cambria"/>
          <w:color w:val="000000"/>
          <w:lang w:val="en-US" w:eastAsia="en-US"/>
        </w:rPr>
        <w:t>ном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периоду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испитаника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Испитаници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заласку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мање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вреднују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моделовану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понуду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Разлике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процени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идентификоване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односу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пол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године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живота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ниво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радни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статус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године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радног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стажа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испитаника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Тако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жене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испитаници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који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имају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између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40 и 49 </w:t>
      </w:r>
      <w:proofErr w:type="spellStart"/>
      <w:r w:rsidRPr="00F17627">
        <w:rPr>
          <w:rFonts w:eastAsia="Cambria"/>
          <w:color w:val="000000"/>
          <w:lang w:val="en-US" w:eastAsia="en-US"/>
        </w:rPr>
        <w:t>година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као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запослени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студенти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процењују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понуду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r w:rsidR="00D23726" w:rsidRPr="00F17627">
        <w:rPr>
          <w:rFonts w:eastAsia="Cambria"/>
          <w:color w:val="000000"/>
          <w:lang w:val="uz-Cyrl-UZ" w:eastAsia="en-US"/>
        </w:rPr>
        <w:t>у већој мери важном</w:t>
      </w:r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њихов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развој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. </w:t>
      </w:r>
      <w:proofErr w:type="spellStart"/>
      <w:r w:rsidRPr="00F17627">
        <w:rPr>
          <w:rFonts w:eastAsia="Cambria"/>
          <w:color w:val="000000"/>
          <w:lang w:val="en-US" w:eastAsia="en-US"/>
        </w:rPr>
        <w:t>Насупрот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томе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испитаници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60 и </w:t>
      </w:r>
      <w:proofErr w:type="spellStart"/>
      <w:r w:rsidRPr="00F17627">
        <w:rPr>
          <w:rFonts w:eastAsia="Cambria"/>
          <w:color w:val="000000"/>
          <w:lang w:val="en-US" w:eastAsia="en-US"/>
        </w:rPr>
        <w:t>више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година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испитаници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нижим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нивоима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незапослени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пензионери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као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они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више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од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30 </w:t>
      </w:r>
      <w:proofErr w:type="spellStart"/>
      <w:r w:rsidRPr="00F17627">
        <w:rPr>
          <w:rFonts w:eastAsia="Cambria"/>
          <w:color w:val="000000"/>
          <w:lang w:val="en-US" w:eastAsia="en-US"/>
        </w:rPr>
        <w:t>година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радног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стажа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нижим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вредностима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оцењују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релевантност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.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Ауторка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даљим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статистичким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анализама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показала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постојање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нове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понуде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13 </w:t>
      </w:r>
      <w:proofErr w:type="spellStart"/>
      <w:r w:rsidRPr="00F17627">
        <w:rPr>
          <w:rFonts w:eastAsia="Cambria"/>
          <w:color w:val="000000"/>
          <w:lang w:val="en-US" w:eastAsia="en-US"/>
        </w:rPr>
        <w:t>области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основу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таквог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модела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идентификовала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различите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модалитете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образовне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понуде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складу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потребама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испитаника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различитом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транзиционим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периодима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Значај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ове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докторске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дисертације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огледа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богатој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свеобухватној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теоријској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анализи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која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као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резултат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има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успостављ</w:t>
      </w:r>
      <w:r w:rsidRPr="00F17627">
        <w:rPr>
          <w:rFonts w:eastAsia="Cambria"/>
          <w:color w:val="000000"/>
          <w:lang w:val="en-US" w:eastAsia="en-US"/>
        </w:rPr>
        <w:t>ен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јасан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оквир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даља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андрагошка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истраживања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F17627">
        <w:rPr>
          <w:rFonts w:eastAsia="Cambria"/>
          <w:color w:val="000000"/>
          <w:lang w:val="en-US" w:eastAsia="en-US"/>
        </w:rPr>
        <w:t>овој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области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Pr="00F17627">
        <w:rPr>
          <w:rFonts w:eastAsia="Cambria"/>
          <w:color w:val="000000"/>
          <w:lang w:val="en-US" w:eastAsia="en-US"/>
        </w:rPr>
        <w:t>Поред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тога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ова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докторска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дисертација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је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изнедрила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значајна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сазнања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о </w:t>
      </w:r>
      <w:proofErr w:type="spellStart"/>
      <w:r w:rsidRPr="00F17627">
        <w:rPr>
          <w:rFonts w:eastAsia="Cambria"/>
          <w:color w:val="000000"/>
          <w:lang w:val="en-US" w:eastAsia="en-US"/>
        </w:rPr>
        <w:t>могућностима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образовања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одраслих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на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овом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подручју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Pr="00F17627">
        <w:rPr>
          <w:rFonts w:eastAsia="Cambria"/>
          <w:color w:val="000000"/>
          <w:lang w:val="en-US" w:eastAsia="en-US"/>
        </w:rPr>
        <w:t>али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конкретне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резултате</w:t>
      </w:r>
      <w:proofErr w:type="spellEnd"/>
      <w:r w:rsidR="00AD39DC"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="00AD39DC" w:rsidRPr="00F17627">
        <w:rPr>
          <w:rFonts w:eastAsia="Cambria"/>
          <w:color w:val="000000"/>
          <w:lang w:val="en-US" w:eastAsia="en-US"/>
        </w:rPr>
        <w:t>смернице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за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унапре</w:t>
      </w:r>
      <w:proofErr w:type="spellEnd"/>
      <w:r w:rsidR="00B35D79">
        <w:rPr>
          <w:rFonts w:eastAsia="Cambria"/>
          <w:color w:val="000000"/>
          <w:lang w:val="uz-Cyrl-UZ" w:eastAsia="en-US"/>
        </w:rPr>
        <w:t>ђивање</w:t>
      </w:r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праксе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каријерног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вођења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Pr="00F17627">
        <w:rPr>
          <w:rFonts w:eastAsia="Cambria"/>
          <w:color w:val="000000"/>
          <w:lang w:val="en-US" w:eastAsia="en-US"/>
        </w:rPr>
        <w:t>саветовања</w:t>
      </w:r>
      <w:proofErr w:type="spellEnd"/>
      <w:r w:rsidRPr="00F17627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F17627">
        <w:rPr>
          <w:rFonts w:eastAsia="Cambria"/>
          <w:color w:val="000000"/>
          <w:lang w:val="en-US" w:eastAsia="en-US"/>
        </w:rPr>
        <w:t>одраслих</w:t>
      </w:r>
      <w:proofErr w:type="spellEnd"/>
      <w:r w:rsidRPr="00F17627">
        <w:rPr>
          <w:rFonts w:eastAsia="Cambria"/>
          <w:color w:val="000000"/>
          <w:lang w:val="en-US" w:eastAsia="en-US"/>
        </w:rPr>
        <w:t>.</w:t>
      </w:r>
      <w:proofErr w:type="gramEnd"/>
      <w:r w:rsidRPr="00F17627">
        <w:rPr>
          <w:rFonts w:eastAsia="Cambria"/>
          <w:color w:val="000000"/>
          <w:lang w:val="en-US" w:eastAsia="en-US"/>
        </w:rPr>
        <w:t xml:space="preserve"> </w:t>
      </w:r>
      <w:r w:rsidR="00D23726" w:rsidRPr="00F17627">
        <w:rPr>
          <w:rFonts w:eastAsia="Cambria"/>
          <w:color w:val="000000"/>
          <w:lang w:val="uz-Cyrl-UZ" w:eastAsia="en-US"/>
        </w:rPr>
        <w:t>Допринос спроведеног теоријско-емпиријског истраживања може да се сагледа на три нивоа: теоријском фундирању флексибилног модела образовног дела каријерног саветовања и вођења, прилагођеног транзиционим периодима и каријерним ситуацијама у оквиру њих; емпиријској провери модела и уношењу промена у теоријски модел; и смештања истраживаног модела у контекст праксе каријерног вођења и саветовања.</w:t>
      </w:r>
    </w:p>
    <w:p w14:paraId="315FC6AB" w14:textId="77777777" w:rsidR="001C2B10" w:rsidRPr="00F17627" w:rsidRDefault="001C2B10" w:rsidP="00C103BD">
      <w:pPr>
        <w:pStyle w:val="ListParagraph"/>
        <w:numPr>
          <w:ilvl w:val="0"/>
          <w:numId w:val="1"/>
        </w:numPr>
        <w:suppressAutoHyphens/>
        <w:autoSpaceDN w:val="0"/>
        <w:contextualSpacing w:val="0"/>
        <w:jc w:val="both"/>
        <w:textAlignment w:val="baseline"/>
        <w:rPr>
          <w:bCs/>
          <w:color w:val="000000"/>
          <w:sz w:val="20"/>
          <w:szCs w:val="20"/>
        </w:rPr>
      </w:pPr>
      <w:r w:rsidRPr="00F17627">
        <w:rPr>
          <w:sz w:val="20"/>
          <w:szCs w:val="20"/>
        </w:rPr>
        <w:t xml:space="preserve">Пејатовић, А. </w:t>
      </w:r>
      <w:r w:rsidRPr="00F17627">
        <w:rPr>
          <w:color w:val="000000"/>
          <w:sz w:val="20"/>
          <w:szCs w:val="20"/>
        </w:rPr>
        <w:t xml:space="preserve">&amp; Mихајловић, Д. (2019). </w:t>
      </w:r>
      <w:r w:rsidRPr="00F17627">
        <w:rPr>
          <w:bCs/>
          <w:color w:val="000000"/>
          <w:sz w:val="20"/>
          <w:szCs w:val="20"/>
        </w:rPr>
        <w:t xml:space="preserve">Oбразовање у процесу </w:t>
      </w:r>
      <w:r w:rsidRPr="00F17627">
        <w:rPr>
          <w:bCs/>
          <w:color w:val="000000"/>
          <w:sz w:val="20"/>
          <w:szCs w:val="20"/>
          <w:lang w:val="sr"/>
        </w:rPr>
        <w:t>к</w:t>
      </w:r>
      <w:r w:rsidRPr="00F17627">
        <w:rPr>
          <w:bCs/>
          <w:color w:val="000000"/>
          <w:sz w:val="20"/>
          <w:szCs w:val="20"/>
        </w:rPr>
        <w:t xml:space="preserve">аријерног вођења као одговор на потребе младих одраслих. </w:t>
      </w:r>
      <w:r w:rsidRPr="00F17627">
        <w:rPr>
          <w:bCs/>
          <w:i/>
          <w:color w:val="000000"/>
          <w:sz w:val="20"/>
          <w:szCs w:val="20"/>
        </w:rPr>
        <w:t>Андрагошке студије</w:t>
      </w:r>
      <w:r w:rsidRPr="00F17627">
        <w:rPr>
          <w:bCs/>
          <w:color w:val="000000"/>
          <w:sz w:val="20"/>
          <w:szCs w:val="20"/>
        </w:rPr>
        <w:t xml:space="preserve"> </w:t>
      </w:r>
      <w:r w:rsidRPr="00F17627">
        <w:rPr>
          <w:bCs/>
          <w:i/>
          <w:color w:val="000000"/>
          <w:sz w:val="20"/>
          <w:szCs w:val="20"/>
        </w:rPr>
        <w:t xml:space="preserve">1, </w:t>
      </w:r>
      <w:r w:rsidRPr="00F17627">
        <w:rPr>
          <w:bCs/>
          <w:color w:val="000000"/>
          <w:sz w:val="20"/>
          <w:szCs w:val="20"/>
        </w:rPr>
        <w:t>9-32</w:t>
      </w:r>
      <w:r w:rsidRPr="00F17627">
        <w:rPr>
          <w:bCs/>
          <w:color w:val="000000"/>
          <w:sz w:val="20"/>
          <w:szCs w:val="20"/>
          <w:lang w:val="uz-Cyrl-UZ"/>
        </w:rPr>
        <w:t xml:space="preserve">, </w:t>
      </w:r>
      <w:r w:rsidRPr="00F17627">
        <w:rPr>
          <w:sz w:val="20"/>
          <w:szCs w:val="20"/>
          <w:lang w:eastAsia="en-GB"/>
        </w:rPr>
        <w:t>ISSN 0354-5415; UDK 374.7:3</w:t>
      </w:r>
      <w:r w:rsidRPr="00F17627">
        <w:rPr>
          <w:sz w:val="20"/>
          <w:szCs w:val="20"/>
          <w:lang w:val="uz-Cyrl-UZ" w:eastAsia="en-GB"/>
        </w:rPr>
        <w:t>31</w:t>
      </w:r>
      <w:r w:rsidRPr="00F17627">
        <w:rPr>
          <w:sz w:val="20"/>
          <w:szCs w:val="20"/>
          <w:lang w:eastAsia="en-GB"/>
        </w:rPr>
        <w:t>.</w:t>
      </w:r>
      <w:r w:rsidRPr="00F17627">
        <w:rPr>
          <w:sz w:val="20"/>
          <w:szCs w:val="20"/>
          <w:lang w:val="uz-Cyrl-UZ" w:eastAsia="en-GB"/>
        </w:rPr>
        <w:t>548-053.81, DOI: 10.5937/AndStud1901009P</w:t>
      </w:r>
      <w:r w:rsidR="0060433E" w:rsidRPr="00F17627">
        <w:rPr>
          <w:sz w:val="20"/>
          <w:szCs w:val="20"/>
          <w:lang w:val="uz-Cyrl-UZ" w:eastAsia="en-GB"/>
        </w:rPr>
        <w:t xml:space="preserve"> .</w:t>
      </w:r>
      <w:r w:rsidRPr="00F17627">
        <w:rPr>
          <w:sz w:val="20"/>
          <w:szCs w:val="20"/>
          <w:lang w:val="uz-Cyrl-UZ" w:eastAsia="en-GB"/>
        </w:rPr>
        <w:t xml:space="preserve"> </w:t>
      </w:r>
      <w:r w:rsidRPr="00F17627">
        <w:rPr>
          <w:b/>
          <w:sz w:val="20"/>
          <w:szCs w:val="20"/>
          <w:lang w:val="uz-Cyrl-UZ" w:eastAsia="en-GB"/>
        </w:rPr>
        <w:t>(M24)</w:t>
      </w:r>
    </w:p>
    <w:p w14:paraId="4255694F" w14:textId="77777777" w:rsidR="001C2B10" w:rsidRPr="00F17627" w:rsidRDefault="001C2B10" w:rsidP="00C103BD">
      <w:pPr>
        <w:rPr>
          <w:bCs/>
          <w:color w:val="000000"/>
        </w:rPr>
      </w:pPr>
    </w:p>
    <w:p w14:paraId="61B5D7B6" w14:textId="77777777" w:rsidR="001C2B10" w:rsidRPr="00734B13" w:rsidRDefault="0070469F" w:rsidP="00C103BD">
      <w:pPr>
        <w:jc w:val="both"/>
        <w:rPr>
          <w:color w:val="000000"/>
          <w:lang w:val="sr"/>
        </w:rPr>
      </w:pPr>
      <w:r w:rsidRPr="00F17627">
        <w:rPr>
          <w:color w:val="000000"/>
          <w:lang w:val="sr"/>
        </w:rPr>
        <w:t>У</w:t>
      </w:r>
      <w:r w:rsidR="001C2B10" w:rsidRPr="00F17627">
        <w:rPr>
          <w:color w:val="000000"/>
          <w:lang w:val="uz-Cyrl-UZ"/>
        </w:rPr>
        <w:t xml:space="preserve"> раду </w:t>
      </w:r>
      <w:r w:rsidRPr="00F17627">
        <w:rPr>
          <w:color w:val="000000"/>
          <w:lang w:val="uz-Cyrl-UZ"/>
        </w:rPr>
        <w:t xml:space="preserve">се </w:t>
      </w:r>
      <w:r w:rsidR="001C2B10" w:rsidRPr="00F17627">
        <w:rPr>
          <w:color w:val="000000"/>
          <w:lang w:val="uz-Cyrl-UZ"/>
        </w:rPr>
        <w:t>п</w:t>
      </w:r>
      <w:r w:rsidRPr="00F17627">
        <w:rPr>
          <w:color w:val="000000"/>
          <w:lang w:val="uz-Cyrl-UZ"/>
        </w:rPr>
        <w:t xml:space="preserve">риказују и анализирају резултати </w:t>
      </w:r>
      <w:r w:rsidR="001C2B10" w:rsidRPr="00F17627">
        <w:rPr>
          <w:color w:val="000000"/>
          <w:lang w:val="uz-Cyrl-UZ"/>
        </w:rPr>
        <w:t xml:space="preserve">теоријско-емпиријског истраживања спроведеног са циљем испитивањa </w:t>
      </w:r>
      <w:r w:rsidR="001C2B10" w:rsidRPr="00F17627">
        <w:rPr>
          <w:color w:val="000000"/>
          <w:lang w:val="sr"/>
        </w:rPr>
        <w:t xml:space="preserve">образовних потреба младих одраслих које произилазе из савремених карактеристика света рада, односно из забринутости коју студенти исказују у погледу одређених карактеристика тог света. Три групе података чине теоријски оквир за конципирање овог истраживања: специфичности каријерног развоја младих одраслих, резултати емпиријских истраживања ове циљне групе и статистички показатељи њиховог положаја на тржишту рада. Узорак истраживања су млади одрасли, тачније 238 студената завршних година основних, мастер и докторских студија, са различитих групација факултета Универзитета у Београду. Резултати истраживања указују на изразито високу забринутост </w:t>
      </w:r>
      <w:r w:rsidR="00A51504" w:rsidRPr="00F17627">
        <w:rPr>
          <w:color w:val="000000"/>
          <w:lang w:val="uz-Cyrl-UZ"/>
        </w:rPr>
        <w:t xml:space="preserve">младих </w:t>
      </w:r>
      <w:r w:rsidR="001C2B10" w:rsidRPr="00F17627">
        <w:rPr>
          <w:color w:val="000000"/>
          <w:lang w:val="sr"/>
        </w:rPr>
        <w:t xml:space="preserve">у погледу  комплексних карактерика света рада, те ауторке закључују да се на ту </w:t>
      </w:r>
      <w:r w:rsidR="001C2B10" w:rsidRPr="00F17627">
        <w:rPr>
          <w:color w:val="000000"/>
          <w:lang w:val="sr"/>
        </w:rPr>
        <w:lastRenderedPageBreak/>
        <w:t>забринутост може одговорити разноврсним садржајима свеобухватних програма каријерног вођења и саветовања, који би обухватили и јачање самих студената, али и њихово познавање света рада, те закључују своја разматрања доводећи у везу резултате истраживања са стандардима вештина управљања каријером.</w:t>
      </w:r>
    </w:p>
    <w:p w14:paraId="18213D0F" w14:textId="77777777" w:rsidR="0076366A" w:rsidRPr="00734B13" w:rsidRDefault="0076366A" w:rsidP="00C103BD">
      <w:pPr>
        <w:jc w:val="both"/>
        <w:rPr>
          <w:color w:val="000000"/>
          <w:lang w:val="sr"/>
        </w:rPr>
      </w:pPr>
    </w:p>
    <w:p w14:paraId="4E30170E" w14:textId="77777777" w:rsidR="002D6FB6" w:rsidRPr="002D6FB6" w:rsidRDefault="002D6FB6" w:rsidP="00C103BD">
      <w:pPr>
        <w:pStyle w:val="ListParagraph"/>
        <w:numPr>
          <w:ilvl w:val="0"/>
          <w:numId w:val="1"/>
        </w:numPr>
        <w:suppressAutoHyphens/>
        <w:autoSpaceDN w:val="0"/>
        <w:contextualSpacing w:val="0"/>
        <w:jc w:val="both"/>
        <w:textAlignment w:val="baseline"/>
        <w:rPr>
          <w:b/>
          <w:lang w:val="sr"/>
        </w:rPr>
      </w:pPr>
      <w:r w:rsidRPr="004805FE">
        <w:rPr>
          <w:iCs/>
          <w:color w:val="000000"/>
          <w:sz w:val="20"/>
          <w:szCs w:val="20"/>
        </w:rPr>
        <w:t xml:space="preserve">Михајловић, </w:t>
      </w:r>
      <w:r w:rsidRPr="004805FE">
        <w:rPr>
          <w:iCs/>
          <w:color w:val="000000"/>
          <w:sz w:val="20"/>
          <w:szCs w:val="20"/>
          <w:lang w:val="sr"/>
        </w:rPr>
        <w:t>Д. (2021).</w:t>
      </w:r>
      <w:r w:rsidRPr="004805FE">
        <w:rPr>
          <w:color w:val="000000"/>
          <w:sz w:val="20"/>
          <w:szCs w:val="20"/>
        </w:rPr>
        <w:t xml:space="preserve"> Каријерно вођење и саветовање у условима појачаних потреба и смањених могућности. </w:t>
      </w:r>
      <w:r w:rsidRPr="004805FE">
        <w:rPr>
          <w:color w:val="000000"/>
          <w:sz w:val="20"/>
          <w:szCs w:val="20"/>
          <w:lang w:val="sr"/>
        </w:rPr>
        <w:t xml:space="preserve">У: Алибабић, Ш. (Ур). </w:t>
      </w:r>
      <w:r w:rsidRPr="004805FE">
        <w:rPr>
          <w:sz w:val="20"/>
          <w:szCs w:val="20"/>
          <w:lang w:val="sr"/>
        </w:rPr>
        <w:t xml:space="preserve">Живот у кризним временима – андрагошки погледи, зборник радова </w:t>
      </w:r>
      <w:r w:rsidRPr="004805FE">
        <w:rPr>
          <w:color w:val="000000"/>
          <w:sz w:val="20"/>
          <w:szCs w:val="20"/>
        </w:rPr>
        <w:t>(</w:t>
      </w:r>
      <w:r w:rsidR="004979AB">
        <w:rPr>
          <w:color w:val="000000"/>
          <w:sz w:val="20"/>
          <w:szCs w:val="20"/>
          <w:lang w:val="sr"/>
        </w:rPr>
        <w:t>стр.</w:t>
      </w:r>
      <w:r w:rsidRPr="004805FE">
        <w:rPr>
          <w:color w:val="000000"/>
          <w:sz w:val="20"/>
          <w:szCs w:val="20"/>
        </w:rPr>
        <w:t xml:space="preserve">139-154). </w:t>
      </w:r>
      <w:r w:rsidRPr="004805FE">
        <w:rPr>
          <w:color w:val="000000"/>
          <w:sz w:val="20"/>
          <w:szCs w:val="20"/>
          <w:lang w:val="sr"/>
        </w:rPr>
        <w:t xml:space="preserve">Београд: Филозофси факултет </w:t>
      </w:r>
      <w:r w:rsidRPr="004805FE">
        <w:rPr>
          <w:color w:val="000000"/>
          <w:sz w:val="20"/>
          <w:szCs w:val="20"/>
        </w:rPr>
        <w:t>Универзитетa у Београду.</w:t>
      </w:r>
      <w:r>
        <w:rPr>
          <w:color w:val="000000"/>
          <w:sz w:val="20"/>
          <w:szCs w:val="20"/>
        </w:rPr>
        <w:t xml:space="preserve"> </w:t>
      </w:r>
      <w:r w:rsidRPr="002D6FB6">
        <w:rPr>
          <w:b/>
          <w:color w:val="000000"/>
          <w:sz w:val="20"/>
          <w:szCs w:val="20"/>
        </w:rPr>
        <w:t>(M44)</w:t>
      </w:r>
    </w:p>
    <w:p w14:paraId="25F14D2D" w14:textId="77777777" w:rsidR="002D6FB6" w:rsidRDefault="002D6FB6" w:rsidP="00C103BD">
      <w:pPr>
        <w:pStyle w:val="ListParagraph"/>
        <w:ind w:left="0"/>
        <w:jc w:val="both"/>
        <w:rPr>
          <w:lang w:val="sr"/>
        </w:rPr>
      </w:pPr>
    </w:p>
    <w:p w14:paraId="0312885B" w14:textId="4B7D56B3" w:rsidR="003F3C9B" w:rsidRPr="00F17627" w:rsidRDefault="002D6FB6" w:rsidP="00C103BD">
      <w:pPr>
        <w:widowControl w:val="0"/>
        <w:autoSpaceDE w:val="0"/>
        <w:autoSpaceDN w:val="0"/>
        <w:adjustRightInd w:val="0"/>
        <w:spacing w:after="240"/>
        <w:jc w:val="both"/>
        <w:rPr>
          <w:rFonts w:eastAsia="Cambria"/>
          <w:color w:val="000000"/>
          <w:lang w:val="sr" w:eastAsia="en-US"/>
        </w:rPr>
      </w:pPr>
      <w:r w:rsidRPr="00734B13">
        <w:rPr>
          <w:rFonts w:eastAsia="Cambria"/>
          <w:color w:val="000000"/>
          <w:lang w:val="sr" w:eastAsia="en-US"/>
        </w:rPr>
        <w:t xml:space="preserve">Ауторка се упушта у анализу </w:t>
      </w:r>
      <w:proofErr w:type="spellStart"/>
      <w:r w:rsidRPr="00734B13">
        <w:rPr>
          <w:rFonts w:eastAsia="Cambria"/>
          <w:color w:val="000000"/>
          <w:lang w:val="en-US" w:eastAsia="en-US"/>
        </w:rPr>
        <w:t>неколико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међународних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студија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објављених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током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пандемије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r w:rsidRPr="00734B13">
        <w:rPr>
          <w:rFonts w:eastAsia="Cambria"/>
          <w:i/>
          <w:iCs/>
          <w:color w:val="000000"/>
          <w:lang w:val="en-US" w:eastAsia="en-US"/>
        </w:rPr>
        <w:t>ковид-19</w:t>
      </w:r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које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су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r w:rsidRPr="00734B13">
        <w:rPr>
          <w:rFonts w:eastAsia="Cambria"/>
          <w:color w:val="000000"/>
          <w:lang w:val="sr" w:eastAsia="en-US"/>
        </w:rPr>
        <w:t xml:space="preserve">на различите начине истраживале реализацију каријерног вођења и саветовања у условима пандемије. Посебна пажња је усмерена на разумевање новонасталих потреба одраслих за каријерним вођењем и саветовањем и капацитета </w:t>
      </w:r>
      <w:r w:rsidR="00F96010" w:rsidRPr="00734B13">
        <w:rPr>
          <w:rFonts w:eastAsia="Cambria"/>
          <w:color w:val="000000"/>
          <w:lang w:val="sr" w:eastAsia="en-US"/>
        </w:rPr>
        <w:t xml:space="preserve">система </w:t>
      </w:r>
      <w:r w:rsidRPr="00734B13">
        <w:rPr>
          <w:rFonts w:eastAsia="Cambria"/>
          <w:color w:val="000000"/>
          <w:lang w:val="sr" w:eastAsia="en-US"/>
        </w:rPr>
        <w:t>каријерног вођења и саветовања да кроз образовне активности одговори на новонастале потребе. Резултати указују на плуралитет потреба корисника и у погледу садржаја и активности каријерног вођења и саветовања, али и на различиту понуду система каријерног вођења и саветовања. Рад резултује смерницама и препорукама за унапређ</w:t>
      </w:r>
      <w:r w:rsidR="00F96010" w:rsidRPr="00734B13">
        <w:rPr>
          <w:rFonts w:eastAsia="Cambria"/>
          <w:color w:val="000000"/>
          <w:lang w:val="sr" w:eastAsia="en-US"/>
        </w:rPr>
        <w:t>ивање система каријерног вођења и</w:t>
      </w:r>
      <w:r w:rsidRPr="00734B13">
        <w:rPr>
          <w:rFonts w:eastAsia="Cambria"/>
          <w:color w:val="000000"/>
          <w:lang w:val="sr" w:eastAsia="en-US"/>
        </w:rPr>
        <w:t xml:space="preserve"> саветовања у Србији, уз посебан осврт на образовање одраслих. </w:t>
      </w:r>
    </w:p>
    <w:p w14:paraId="7905B2D8" w14:textId="77777777" w:rsidR="001D3141" w:rsidRPr="00734B13" w:rsidRDefault="001D3141" w:rsidP="00C103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eastAsia="Cambria"/>
          <w:color w:val="000000"/>
          <w:sz w:val="20"/>
          <w:szCs w:val="20"/>
          <w:lang w:val="en-US" w:eastAsia="en-US"/>
        </w:rPr>
      </w:pPr>
      <w:r w:rsidRPr="001D3141">
        <w:rPr>
          <w:sz w:val="20"/>
          <w:szCs w:val="20"/>
        </w:rPr>
        <w:t xml:space="preserve">Mihajlović, D., Pejatović, A. &amp; Kecap, E. (2020). Concept of dynamic careers from students’ perspectives  – I will try it by myself, but don’t leave me alone; in. </w:t>
      </w:r>
      <w:r w:rsidRPr="001D3141">
        <w:rPr>
          <w:color w:val="222222"/>
          <w:sz w:val="20"/>
          <w:szCs w:val="20"/>
        </w:rPr>
        <w:t>A. Bulajić, T. Nikolić, C. C. Vieira (Eds).</w:t>
      </w:r>
      <w:r w:rsidRPr="001D3141">
        <w:rPr>
          <w:sz w:val="20"/>
          <w:szCs w:val="20"/>
        </w:rPr>
        <w:t xml:space="preserve"> </w:t>
      </w:r>
      <w:r w:rsidRPr="001D3141">
        <w:rPr>
          <w:color w:val="222222"/>
          <w:sz w:val="20"/>
          <w:szCs w:val="20"/>
        </w:rPr>
        <w:t>Navigating through Contemporary World with Adult Education Research and Practice</w:t>
      </w:r>
      <w:r w:rsidRPr="001D3141">
        <w:rPr>
          <w:sz w:val="20"/>
          <w:szCs w:val="20"/>
        </w:rPr>
        <w:t xml:space="preserve"> (pp.433-448) Belgrade: </w:t>
      </w:r>
      <w:r w:rsidRPr="001D3141">
        <w:rPr>
          <w:color w:val="000000"/>
          <w:sz w:val="20"/>
          <w:szCs w:val="20"/>
        </w:rPr>
        <w:t>Institute for Pedagogy and Andragogy, Faculty of Philosophy, University of Belgrade, European Society for Research on the Education of Adults, Adult Education Society – Belgrade.  I</w:t>
      </w:r>
      <w:r w:rsidRPr="001D3141">
        <w:rPr>
          <w:color w:val="222222"/>
          <w:sz w:val="20"/>
          <w:szCs w:val="20"/>
        </w:rPr>
        <w:t>SBN (Online): 978-86-80712-39-0,  ISBN (Print):  978-86-80712-40-6</w:t>
      </w:r>
      <w:r w:rsidRPr="001D3141">
        <w:rPr>
          <w:b/>
          <w:color w:val="222222"/>
          <w:sz w:val="20"/>
          <w:szCs w:val="20"/>
        </w:rPr>
        <w:t>. </w:t>
      </w:r>
      <w:r w:rsidR="00134862">
        <w:rPr>
          <w:b/>
          <w:color w:val="222222"/>
          <w:sz w:val="20"/>
          <w:szCs w:val="20"/>
        </w:rPr>
        <w:t>(М14)</w:t>
      </w:r>
    </w:p>
    <w:p w14:paraId="6AAAF39E" w14:textId="77777777" w:rsidR="001D3141" w:rsidRPr="00734B13" w:rsidRDefault="0070469F" w:rsidP="00C103BD">
      <w:pPr>
        <w:widowControl w:val="0"/>
        <w:autoSpaceDE w:val="0"/>
        <w:autoSpaceDN w:val="0"/>
        <w:adjustRightInd w:val="0"/>
        <w:spacing w:after="240"/>
        <w:jc w:val="both"/>
        <w:rPr>
          <w:rFonts w:eastAsia="Cambria"/>
          <w:color w:val="000000"/>
          <w:lang w:val="en-US" w:eastAsia="en-US"/>
        </w:rPr>
      </w:pPr>
      <w:proofErr w:type="spellStart"/>
      <w:proofErr w:type="gramStart"/>
      <w:r w:rsidRPr="00734B13">
        <w:rPr>
          <w:rFonts w:eastAsia="Cambria"/>
          <w:color w:val="000000"/>
          <w:lang w:val="en-US" w:eastAsia="en-US"/>
        </w:rPr>
        <w:t>Ауторке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се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упуштају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Pr="00734B13">
        <w:rPr>
          <w:rFonts w:eastAsia="Cambria"/>
          <w:color w:val="000000"/>
          <w:lang w:val="en-US" w:eastAsia="en-US"/>
        </w:rPr>
        <w:t>анализу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потреба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младих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одраслих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за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каријерним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вођењем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саветовањем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полазећи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од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концепта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динамичних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каријера</w:t>
      </w:r>
      <w:proofErr w:type="spellEnd"/>
      <w:r w:rsidR="00124A14" w:rsidRPr="00734B13">
        <w:rPr>
          <w:rFonts w:eastAsia="Cambria"/>
          <w:color w:val="000000"/>
          <w:lang w:val="en-US" w:eastAsia="en-US"/>
        </w:rPr>
        <w:t>.</w:t>
      </w:r>
      <w:proofErr w:type="gramEnd"/>
      <w:r w:rsidR="00A51504" w:rsidRPr="00734B13">
        <w:rPr>
          <w:rFonts w:eastAsia="Cambria"/>
          <w:color w:val="000000"/>
          <w:lang w:val="uz-Cyrl-UZ" w:eastAsia="en-US"/>
        </w:rPr>
        <w:t xml:space="preserve"> Оне</w:t>
      </w:r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анализирају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програме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каријерне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подршке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за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ову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циљну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групу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постављајући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као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главни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циљ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студије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испитивање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како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млади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одрасли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одређују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своју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каријеру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као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какву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подршку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очекују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D74D60" w:rsidRPr="00734B13">
        <w:rPr>
          <w:rFonts w:eastAsia="Cambria"/>
          <w:color w:val="000000"/>
          <w:lang w:val="en-US" w:eastAsia="en-US"/>
        </w:rPr>
        <w:t>од</w:t>
      </w:r>
      <w:proofErr w:type="spellEnd"/>
      <w:r w:rsidR="00D74D60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910E69" w:rsidRPr="00734B13">
        <w:rPr>
          <w:rFonts w:eastAsia="Cambria"/>
          <w:color w:val="000000"/>
          <w:lang w:val="en-US" w:eastAsia="en-US"/>
        </w:rPr>
        <w:t>курсева</w:t>
      </w:r>
      <w:proofErr w:type="spellEnd"/>
      <w:r w:rsidR="00910E6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910E69" w:rsidRPr="00734B13">
        <w:rPr>
          <w:rFonts w:eastAsia="Cambria"/>
          <w:color w:val="000000"/>
          <w:lang w:val="en-US" w:eastAsia="en-US"/>
        </w:rPr>
        <w:t>усмерених</w:t>
      </w:r>
      <w:proofErr w:type="spellEnd"/>
      <w:r w:rsidR="00910E6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910E69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910E6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910E69" w:rsidRPr="00734B13">
        <w:rPr>
          <w:rFonts w:eastAsia="Cambria"/>
          <w:color w:val="000000"/>
          <w:lang w:val="en-US" w:eastAsia="en-US"/>
        </w:rPr>
        <w:t>каријерну</w:t>
      </w:r>
      <w:proofErr w:type="spellEnd"/>
      <w:r w:rsidR="00910E6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910E69" w:rsidRPr="00734B13">
        <w:rPr>
          <w:rFonts w:eastAsia="Cambria"/>
          <w:color w:val="000000"/>
          <w:lang w:val="en-US" w:eastAsia="en-US"/>
        </w:rPr>
        <w:t>подршку</w:t>
      </w:r>
      <w:proofErr w:type="spellEnd"/>
      <w:r w:rsidR="00124A14" w:rsidRPr="00734B13">
        <w:rPr>
          <w:rFonts w:eastAsia="Cambria"/>
          <w:color w:val="000000"/>
          <w:lang w:val="en-US" w:eastAsia="en-US"/>
        </w:rPr>
        <w:t xml:space="preserve">. </w:t>
      </w:r>
      <w:proofErr w:type="spellStart"/>
      <w:proofErr w:type="gramStart"/>
      <w:r w:rsidR="00295319" w:rsidRPr="00734B13">
        <w:rPr>
          <w:rFonts w:eastAsia="Cambria"/>
          <w:color w:val="000000"/>
          <w:lang w:val="en-US" w:eastAsia="en-US"/>
        </w:rPr>
        <w:t>Узорак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о</w:t>
      </w:r>
      <w:r w:rsidR="005904E8" w:rsidRPr="00734B13">
        <w:rPr>
          <w:rFonts w:eastAsia="Cambria"/>
          <w:color w:val="000000"/>
          <w:lang w:val="en-US" w:eastAsia="en-US"/>
        </w:rPr>
        <w:t>вог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истраживања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су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млади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одрасли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студенти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завршних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година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студија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кој</w:t>
      </w:r>
      <w:r w:rsidRPr="00734B13">
        <w:rPr>
          <w:rFonts w:eastAsia="Cambria"/>
          <w:color w:val="000000"/>
          <w:lang w:val="en-US" w:eastAsia="en-US"/>
        </w:rPr>
        <w:t>и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су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били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полазници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курса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организов</w:t>
      </w:r>
      <w:r w:rsidR="007B7B77" w:rsidRPr="00734B13">
        <w:rPr>
          <w:rFonts w:eastAsia="Cambria"/>
          <w:color w:val="000000"/>
          <w:lang w:val="en-US" w:eastAsia="en-US"/>
        </w:rPr>
        <w:t>аног</w:t>
      </w:r>
      <w:proofErr w:type="spellEnd"/>
      <w:r w:rsidR="007B7B77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7B7B77" w:rsidRPr="00734B13">
        <w:rPr>
          <w:rFonts w:eastAsia="Cambria"/>
          <w:color w:val="000000"/>
          <w:lang w:val="en-US" w:eastAsia="en-US"/>
        </w:rPr>
        <w:t>од</w:t>
      </w:r>
      <w:proofErr w:type="spellEnd"/>
      <w:r w:rsidR="007B7B77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7B7B77" w:rsidRPr="00734B13">
        <w:rPr>
          <w:rFonts w:eastAsia="Cambria"/>
          <w:color w:val="000000"/>
          <w:lang w:val="en-US" w:eastAsia="en-US"/>
        </w:rPr>
        <w:t>стране</w:t>
      </w:r>
      <w:proofErr w:type="spellEnd"/>
      <w:r w:rsidR="007B7B77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7B7B77" w:rsidRPr="00734B13">
        <w:rPr>
          <w:rFonts w:eastAsia="Cambria"/>
          <w:color w:val="000000"/>
          <w:lang w:val="en-US" w:eastAsia="en-US"/>
        </w:rPr>
        <w:t>Центра</w:t>
      </w:r>
      <w:proofErr w:type="spellEnd"/>
      <w:r w:rsidR="007B7B77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7B7B77" w:rsidRPr="00734B13">
        <w:rPr>
          <w:rFonts w:eastAsia="Cambria"/>
          <w:color w:val="000000"/>
          <w:lang w:val="en-US" w:eastAsia="en-US"/>
        </w:rPr>
        <w:t>за</w:t>
      </w:r>
      <w:proofErr w:type="spellEnd"/>
      <w:r w:rsidR="007B7B77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7B7B77" w:rsidRPr="00734B13">
        <w:rPr>
          <w:rFonts w:eastAsia="Cambria"/>
          <w:color w:val="000000"/>
          <w:lang w:val="en-US" w:eastAsia="en-US"/>
        </w:rPr>
        <w:t>развој</w:t>
      </w:r>
      <w:proofErr w:type="spellEnd"/>
      <w:r w:rsidR="007B7B77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каријере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Универзитета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Београду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под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називом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Вештине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управљања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5904E8" w:rsidRPr="00734B13">
        <w:rPr>
          <w:rFonts w:eastAsia="Cambria"/>
          <w:color w:val="000000"/>
          <w:lang w:val="en-US" w:eastAsia="en-US"/>
        </w:rPr>
        <w:t>каријером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,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укупно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204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студента</w:t>
      </w:r>
      <w:proofErr w:type="spellEnd"/>
      <w:r w:rsidR="005904E8" w:rsidRPr="00734B13">
        <w:rPr>
          <w:rFonts w:eastAsia="Cambria"/>
          <w:color w:val="000000"/>
          <w:lang w:val="en-US" w:eastAsia="en-US"/>
        </w:rPr>
        <w:t>.</w:t>
      </w:r>
      <w:proofErr w:type="gramEnd"/>
      <w:r w:rsidR="005904E8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Pr="00734B13">
        <w:rPr>
          <w:rFonts w:eastAsia="Cambria"/>
          <w:color w:val="000000"/>
          <w:lang w:val="en-US" w:eastAsia="en-US"/>
        </w:rPr>
        <w:t>Резултати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истраживања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указују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спек</w:t>
      </w:r>
      <w:r w:rsidR="00124A14" w:rsidRPr="00734B13">
        <w:rPr>
          <w:rFonts w:eastAsia="Cambria"/>
          <w:color w:val="000000"/>
          <w:lang w:val="en-US" w:eastAsia="en-US"/>
        </w:rPr>
        <w:t>т</w:t>
      </w:r>
      <w:r w:rsidR="00295319" w:rsidRPr="00734B13">
        <w:rPr>
          <w:rFonts w:eastAsia="Cambria"/>
          <w:color w:val="000000"/>
          <w:lang w:val="en-US" w:eastAsia="en-US"/>
        </w:rPr>
        <w:t>ар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начина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који</w:t>
      </w:r>
      <w:proofErr w:type="spellEnd"/>
      <w:r w:rsidR="00295319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295319" w:rsidRPr="00734B13">
        <w:rPr>
          <w:rFonts w:eastAsia="Cambria"/>
          <w:color w:val="000000"/>
          <w:lang w:val="en-US" w:eastAsia="en-US"/>
        </w:rPr>
        <w:t>студ</w:t>
      </w:r>
      <w:r w:rsidR="00EB7706" w:rsidRPr="00734B13">
        <w:rPr>
          <w:rFonts w:eastAsia="Cambria"/>
          <w:color w:val="000000"/>
          <w:lang w:val="en-US" w:eastAsia="en-US"/>
        </w:rPr>
        <w:t>енти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доживљавају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своју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каријеру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>.</w:t>
      </w:r>
      <w:proofErr w:type="gram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gramStart"/>
      <w:r w:rsidR="00EB7706" w:rsidRPr="00734B13">
        <w:rPr>
          <w:rFonts w:eastAsia="Cambria"/>
          <w:color w:val="000000"/>
          <w:lang w:val="en-US" w:eastAsia="en-US"/>
        </w:rPr>
        <w:t xml:space="preserve">У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контексту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подршке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која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им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је</w:t>
      </w:r>
      <w:proofErr w:type="spellEnd"/>
      <w:r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Pr="00734B13">
        <w:rPr>
          <w:rFonts w:eastAsia="Cambria"/>
          <w:color w:val="000000"/>
          <w:lang w:val="en-US" w:eastAsia="en-US"/>
        </w:rPr>
        <w:t>потребна</w:t>
      </w:r>
      <w:proofErr w:type="spellEnd"/>
      <w:r w:rsidRPr="00734B13">
        <w:rPr>
          <w:rFonts w:eastAsia="Cambria"/>
          <w:color w:val="000000"/>
          <w:lang w:val="en-US" w:eastAsia="en-US"/>
        </w:rPr>
        <w:t>,</w:t>
      </w:r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ауторке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издвајају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неколико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категорија</w:t>
      </w:r>
      <w:proofErr w:type="spellEnd"/>
      <w:r w:rsidR="00124A14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124A14" w:rsidRPr="00734B13">
        <w:rPr>
          <w:rFonts w:eastAsia="Cambria"/>
          <w:color w:val="000000"/>
          <w:lang w:val="en-US" w:eastAsia="en-US"/>
        </w:rPr>
        <w:t>подршке</w:t>
      </w:r>
      <w:proofErr w:type="spellEnd"/>
      <w:r w:rsidR="00124A14" w:rsidRPr="00734B13">
        <w:rPr>
          <w:rFonts w:eastAsia="Cambria"/>
          <w:color w:val="000000"/>
          <w:lang w:val="en-US" w:eastAsia="en-US"/>
        </w:rPr>
        <w:t>,</w:t>
      </w:r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од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оне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124A14" w:rsidRPr="00734B13">
        <w:rPr>
          <w:rFonts w:eastAsia="Cambria"/>
          <w:color w:val="000000"/>
          <w:lang w:val="en-US" w:eastAsia="en-US"/>
        </w:rPr>
        <w:t>усмерене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ужи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професионални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развој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до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комплексне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подршке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усмерене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целокупни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развој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младих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EB7706" w:rsidRPr="00734B13">
        <w:rPr>
          <w:rFonts w:eastAsia="Cambria"/>
          <w:color w:val="000000"/>
          <w:lang w:val="en-US" w:eastAsia="en-US"/>
        </w:rPr>
        <w:t>одраслих</w:t>
      </w:r>
      <w:proofErr w:type="spellEnd"/>
      <w:r w:rsidR="00EB7706" w:rsidRPr="00734B13">
        <w:rPr>
          <w:rFonts w:eastAsia="Cambria"/>
          <w:color w:val="000000"/>
          <w:lang w:val="en-US" w:eastAsia="en-US"/>
        </w:rPr>
        <w:t>.</w:t>
      </w:r>
      <w:proofErr w:type="gramEnd"/>
      <w:r w:rsidR="00EB7706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proofErr w:type="gramStart"/>
      <w:r w:rsidR="004471A3" w:rsidRPr="00734B13">
        <w:rPr>
          <w:rFonts w:eastAsia="Cambria"/>
          <w:color w:val="000000"/>
          <w:lang w:val="en-US" w:eastAsia="en-US"/>
        </w:rPr>
        <w:t>Ауторке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посебно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указују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важност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пружања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континуиране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системске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подршке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младим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одраслима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, </w:t>
      </w:r>
      <w:r w:rsidR="00A51504" w:rsidRPr="00734B13">
        <w:rPr>
          <w:rFonts w:eastAsia="Cambria"/>
          <w:color w:val="000000"/>
          <w:lang w:val="uz-Cyrl-UZ" w:eastAsia="en-US"/>
        </w:rPr>
        <w:t>скрећући пажњу</w:t>
      </w:r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на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опасност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напуштања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младих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одраслих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од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стране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система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каријерног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вођења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и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саветовања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у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врло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осетљивом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периоду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њиховог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професионалног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развоја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и у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контексту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каријерних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развојних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задатака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који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их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  <w:proofErr w:type="spellStart"/>
      <w:r w:rsidR="004471A3" w:rsidRPr="00734B13">
        <w:rPr>
          <w:rFonts w:eastAsia="Cambria"/>
          <w:color w:val="000000"/>
          <w:lang w:val="en-US" w:eastAsia="en-US"/>
        </w:rPr>
        <w:t>очекују</w:t>
      </w:r>
      <w:proofErr w:type="spellEnd"/>
      <w:r w:rsidR="004471A3" w:rsidRPr="00734B13">
        <w:rPr>
          <w:rFonts w:eastAsia="Cambria"/>
          <w:color w:val="000000"/>
          <w:lang w:val="en-US" w:eastAsia="en-US"/>
        </w:rPr>
        <w:t>.</w:t>
      </w:r>
      <w:proofErr w:type="gramEnd"/>
      <w:r w:rsidR="004471A3" w:rsidRPr="00734B13">
        <w:rPr>
          <w:rFonts w:eastAsia="Cambria"/>
          <w:color w:val="000000"/>
          <w:lang w:val="en-US" w:eastAsia="en-US"/>
        </w:rPr>
        <w:t xml:space="preserve"> </w:t>
      </w:r>
    </w:p>
    <w:p w14:paraId="3B50DB93" w14:textId="77777777" w:rsidR="0060433E" w:rsidRPr="007F5141" w:rsidRDefault="0060433E" w:rsidP="00C103BD">
      <w:pPr>
        <w:pStyle w:val="ListParagraph"/>
        <w:numPr>
          <w:ilvl w:val="0"/>
          <w:numId w:val="1"/>
        </w:numPr>
        <w:suppressAutoHyphens/>
        <w:autoSpaceDN w:val="0"/>
        <w:contextualSpacing w:val="0"/>
        <w:jc w:val="both"/>
        <w:textAlignment w:val="baseline"/>
        <w:rPr>
          <w:sz w:val="20"/>
          <w:szCs w:val="20"/>
          <w:lang w:val="sr-Cyrl-CS"/>
        </w:rPr>
      </w:pPr>
      <w:r w:rsidRPr="007F5141">
        <w:rPr>
          <w:sz w:val="20"/>
          <w:szCs w:val="20"/>
        </w:rPr>
        <w:t xml:space="preserve">Pejatović, A, Mihajlović, D, Kecap. E. </w:t>
      </w:r>
      <w:r w:rsidRPr="007F5141">
        <w:rPr>
          <w:sz w:val="20"/>
          <w:szCs w:val="20"/>
          <w:lang w:val="sr-Cyrl-CS"/>
        </w:rPr>
        <w:t>(201</w:t>
      </w:r>
      <w:r w:rsidRPr="007F5141">
        <w:rPr>
          <w:sz w:val="20"/>
          <w:szCs w:val="20"/>
        </w:rPr>
        <w:t>4</w:t>
      </w:r>
      <w:r w:rsidRPr="007F5141">
        <w:rPr>
          <w:sz w:val="20"/>
          <w:szCs w:val="20"/>
          <w:lang w:val="sr-Cyrl-CS"/>
        </w:rPr>
        <w:t>)</w:t>
      </w:r>
      <w:r w:rsidRPr="007F5141">
        <w:rPr>
          <w:sz w:val="20"/>
          <w:szCs w:val="20"/>
        </w:rPr>
        <w:t>:</w:t>
      </w:r>
      <w:r w:rsidRPr="007F5141">
        <w:rPr>
          <w:sz w:val="20"/>
          <w:szCs w:val="20"/>
          <w:lang w:val="sr-Cyrl-CS"/>
        </w:rPr>
        <w:t xml:space="preserve"> </w:t>
      </w:r>
      <w:r w:rsidRPr="007F5141">
        <w:rPr>
          <w:b/>
          <w:sz w:val="20"/>
          <w:szCs w:val="20"/>
          <w:lang w:val="sr-Cyrl-CS"/>
        </w:rPr>
        <w:t xml:space="preserve">Multiphase Model of Career Support for Students – Example </w:t>
      </w:r>
      <w:r w:rsidRPr="007F5141">
        <w:rPr>
          <w:b/>
          <w:sz w:val="20"/>
          <w:szCs w:val="20"/>
        </w:rPr>
        <w:t>from practice</w:t>
      </w:r>
      <w:r w:rsidRPr="007F5141">
        <w:rPr>
          <w:sz w:val="20"/>
          <w:szCs w:val="20"/>
        </w:rPr>
        <w:t xml:space="preserve">, in: Miodrag Lazić (ed), </w:t>
      </w:r>
      <w:r w:rsidRPr="007F5141">
        <w:rPr>
          <w:i/>
          <w:sz w:val="20"/>
          <w:szCs w:val="20"/>
        </w:rPr>
        <w:t>Proceedings</w:t>
      </w:r>
      <w:r w:rsidRPr="007F5141">
        <w:rPr>
          <w:sz w:val="20"/>
          <w:szCs w:val="20"/>
        </w:rPr>
        <w:t xml:space="preserve"> </w:t>
      </w:r>
      <w:r w:rsidRPr="007F5141">
        <w:rPr>
          <w:sz w:val="20"/>
          <w:szCs w:val="20"/>
          <w:lang w:val="sr-Cyrl-CS"/>
        </w:rPr>
        <w:t xml:space="preserve">- </w:t>
      </w:r>
      <w:r w:rsidRPr="007F5141">
        <w:rPr>
          <w:i/>
          <w:sz w:val="20"/>
          <w:szCs w:val="20"/>
        </w:rPr>
        <w:t>International Career Conference „Serbia within Paradigm of Career Guidance – Recommendations and Perspectives</w:t>
      </w:r>
      <w:r w:rsidRPr="007F5141">
        <w:rPr>
          <w:sz w:val="20"/>
          <w:szCs w:val="20"/>
        </w:rPr>
        <w:t>“ (pp.32-38). Niš, Serbia: University of Niš ISBN 978-86-7181-082-1</w:t>
      </w:r>
      <w:r w:rsidR="007F5141">
        <w:rPr>
          <w:sz w:val="20"/>
          <w:szCs w:val="20"/>
        </w:rPr>
        <w:t xml:space="preserve"> </w:t>
      </w:r>
      <w:r w:rsidR="007F5141" w:rsidRPr="007F5141">
        <w:rPr>
          <w:b/>
          <w:sz w:val="20"/>
          <w:szCs w:val="20"/>
        </w:rPr>
        <w:t>(M33)</w:t>
      </w:r>
    </w:p>
    <w:p w14:paraId="280474D0" w14:textId="77777777" w:rsidR="0060433E" w:rsidRPr="00380277" w:rsidRDefault="0060433E" w:rsidP="00C103BD">
      <w:pPr>
        <w:pStyle w:val="Standard"/>
        <w:jc w:val="both"/>
        <w:rPr>
          <w:rFonts w:ascii="Times New Roman" w:hAnsi="Times New Roman" w:cs="Times New Roman"/>
          <w:lang w:val="sr-Cyrl-CS"/>
        </w:rPr>
      </w:pPr>
    </w:p>
    <w:p w14:paraId="4E02244E" w14:textId="77777777" w:rsidR="0060433E" w:rsidRDefault="0060433E" w:rsidP="00C103BD">
      <w:pPr>
        <w:pStyle w:val="Default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lastRenderedPageBreak/>
        <w:t>У раду се каријерно</w:t>
      </w:r>
      <w:r w:rsidRPr="003B40B4">
        <w:rPr>
          <w:color w:val="auto"/>
          <w:lang w:val="sr-Cyrl-CS"/>
        </w:rPr>
        <w:t xml:space="preserve"> вођ</w:t>
      </w:r>
      <w:r>
        <w:rPr>
          <w:color w:val="auto"/>
          <w:lang w:val="sr-Cyrl-CS"/>
        </w:rPr>
        <w:t>ење и саветовање</w:t>
      </w:r>
      <w:r w:rsidRPr="003B40B4">
        <w:rPr>
          <w:color w:val="auto"/>
          <w:lang w:val="sr-Cyrl-CS"/>
        </w:rPr>
        <w:t xml:space="preserve"> студ</w:t>
      </w:r>
      <w:r>
        <w:rPr>
          <w:color w:val="auto"/>
          <w:lang w:val="sr-Cyrl-CS"/>
        </w:rPr>
        <w:t>ената анализира коришћењем савремене парадигме</w:t>
      </w:r>
      <w:r w:rsidRPr="003B40B4">
        <w:rPr>
          <w:color w:val="auto"/>
          <w:lang w:val="sr-Cyrl-CS"/>
        </w:rPr>
        <w:t xml:space="preserve"> каријерног</w:t>
      </w:r>
      <w:r>
        <w:rPr>
          <w:color w:val="auto"/>
          <w:lang w:val="sr-Cyrl-CS"/>
        </w:rPr>
        <w:t xml:space="preserve"> вођења и саветовања. П</w:t>
      </w:r>
      <w:r w:rsidRPr="003B40B4">
        <w:rPr>
          <w:color w:val="auto"/>
          <w:lang w:val="sr-Cyrl-CS"/>
        </w:rPr>
        <w:t xml:space="preserve">редстављен </w:t>
      </w:r>
      <w:r>
        <w:rPr>
          <w:color w:val="auto"/>
          <w:lang w:val="sr-Cyrl-CS"/>
        </w:rPr>
        <w:t xml:space="preserve">је </w:t>
      </w:r>
      <w:r w:rsidRPr="003B40B4">
        <w:rPr>
          <w:color w:val="auto"/>
          <w:lang w:val="sr-Cyrl-CS"/>
        </w:rPr>
        <w:t xml:space="preserve">модел рада са студентима треће и четврте </w:t>
      </w:r>
      <w:r w:rsidR="00A51504">
        <w:rPr>
          <w:color w:val="auto"/>
          <w:lang w:val="sr-Cyrl-CS"/>
        </w:rPr>
        <w:t xml:space="preserve">године </w:t>
      </w:r>
      <w:r w:rsidRPr="003B40B4">
        <w:rPr>
          <w:color w:val="auto"/>
          <w:lang w:val="sr-Cyrl-CS"/>
        </w:rPr>
        <w:t>андрагогије Филозофског факултета Универзитета у Београду, модел подршке студентима у изградњи њихове каријере и то као јед</w:t>
      </w:r>
      <w:r>
        <w:rPr>
          <w:color w:val="auto"/>
          <w:lang w:val="sr-Cyrl-CS"/>
        </w:rPr>
        <w:t xml:space="preserve">ан од примера добре праксе. У раду се </w:t>
      </w:r>
      <w:r w:rsidRPr="003B40B4">
        <w:rPr>
          <w:color w:val="auto"/>
          <w:lang w:val="sr-Cyrl-CS"/>
        </w:rPr>
        <w:t>описује сам модел и наглашава да је његов циљ припрема студената за све сложеније изазове управљања каријером и пружање свеобухватне подршк</w:t>
      </w:r>
      <w:r>
        <w:rPr>
          <w:color w:val="auto"/>
          <w:lang w:val="sr-Cyrl-CS"/>
        </w:rPr>
        <w:t>е за њихов развој каријере. Анализом је обухваћен</w:t>
      </w:r>
      <w:r w:rsidRPr="003B40B4">
        <w:rPr>
          <w:color w:val="auto"/>
          <w:lang w:val="sr-Cyrl-CS"/>
        </w:rPr>
        <w:t xml:space="preserve"> сваки од елемената тог модела (проучавање теорија професионалног избора и развоја, похађање обуке за активно тражење посла, посета релевантим институцијама, организација и реализација стручне праксе студената</w:t>
      </w:r>
      <w:r>
        <w:rPr>
          <w:color w:val="auto"/>
          <w:lang w:val="sr-Cyrl-CS"/>
        </w:rPr>
        <w:t>,</w:t>
      </w:r>
      <w:r w:rsidRPr="003B40B4">
        <w:rPr>
          <w:color w:val="auto"/>
          <w:lang w:val="sr-Cyrl-CS"/>
        </w:rPr>
        <w:t xml:space="preserve"> која омогућава студентима да тестирају своје тренерске вештине у реалном окружењу), истовремено указујући на његов значај у контексту каријерног вођења и саветовања. </w:t>
      </w:r>
      <w:r w:rsidR="00A51504">
        <w:rPr>
          <w:color w:val="auto"/>
          <w:lang w:val="sr-Cyrl-CS"/>
        </w:rPr>
        <w:t>Р</w:t>
      </w:r>
      <w:r w:rsidRPr="003B40B4">
        <w:rPr>
          <w:color w:val="auto"/>
          <w:lang w:val="sr-Cyrl-CS"/>
        </w:rPr>
        <w:t xml:space="preserve">ад нуди предлоге за активности управљања каријером које могу </w:t>
      </w:r>
      <w:r w:rsidR="00A51504">
        <w:rPr>
          <w:color w:val="auto"/>
          <w:lang w:val="sr-Cyrl-CS"/>
        </w:rPr>
        <w:t>да буду</w:t>
      </w:r>
      <w:r w:rsidRPr="003B40B4">
        <w:rPr>
          <w:color w:val="auto"/>
          <w:lang w:val="sr-Cyrl-CS"/>
        </w:rPr>
        <w:t xml:space="preserve"> реализоване кроз курсеве које студенти похађају, са циљем свеобухватне подршке студентима у развоју каријере.</w:t>
      </w:r>
      <w:r>
        <w:rPr>
          <w:color w:val="auto"/>
          <w:lang w:val="sr-Cyrl-CS"/>
        </w:rPr>
        <w:t xml:space="preserve"> </w:t>
      </w:r>
    </w:p>
    <w:p w14:paraId="7405F9AF" w14:textId="77777777" w:rsidR="00F17627" w:rsidRDefault="00F17627" w:rsidP="00C103BD">
      <w:pPr>
        <w:pStyle w:val="Default"/>
        <w:jc w:val="both"/>
        <w:rPr>
          <w:color w:val="auto"/>
          <w:lang w:val="sr-Cyrl-CS"/>
        </w:rPr>
      </w:pPr>
    </w:p>
    <w:p w14:paraId="2AB2C744" w14:textId="77777777" w:rsidR="00F17627" w:rsidRPr="00CE6671" w:rsidRDefault="00F17627" w:rsidP="00C103BD">
      <w:pPr>
        <w:spacing w:before="240"/>
        <w:jc w:val="both"/>
        <w:rPr>
          <w:b/>
          <w:bCs/>
          <w:color w:val="000000"/>
          <w:lang w:val="sr"/>
        </w:rPr>
      </w:pPr>
      <w:r w:rsidRPr="00CE6671">
        <w:rPr>
          <w:b/>
          <w:lang w:val="uz-Cyrl-UZ"/>
        </w:rPr>
        <w:t xml:space="preserve">Наставни рад и професионални допринос </w:t>
      </w:r>
    </w:p>
    <w:p w14:paraId="27933819" w14:textId="77777777" w:rsidR="00F17627" w:rsidRPr="002D2070" w:rsidRDefault="00F17627" w:rsidP="00C103BD">
      <w:pPr>
        <w:jc w:val="both"/>
        <w:rPr>
          <w:highlight w:val="green"/>
          <w:lang w:val="sr"/>
        </w:rPr>
      </w:pPr>
    </w:p>
    <w:p w14:paraId="2C4C5FA1" w14:textId="09664313" w:rsidR="00F17627" w:rsidRPr="0067076F" w:rsidRDefault="00F17627" w:rsidP="00C103BD">
      <w:pPr>
        <w:jc w:val="both"/>
      </w:pPr>
      <w:r w:rsidRPr="0067076F">
        <w:t>Дубравка Михајловић као а</w:t>
      </w:r>
      <w:r w:rsidR="00CE6671" w:rsidRPr="0067076F">
        <w:t>с</w:t>
      </w:r>
      <w:r w:rsidRPr="0067076F">
        <w:t>истент на Одељењу за педагогију и андрагогију активно учествује у реализацији наставе са студентима основних студија на Одељењу за педагогију и андрагогију Филозофског факултета у Београду. У претходном периоду, реализовала је наставу на предметима: Андрагогија рада, Каријерно вођење и развој, Стручно образовање одраслих, Анализа потреба за вештинама и обукама, Квалитет у образовању одраслих. Поред тога, већ неколико година реализује и значајне активности усмерене на образовни и научни рад са студентима мастер студија, као што су истраживачки семинари. Дубравка Михајловић успешно реализује вежбе за студенте завршних година андрагогије (о чему сведоче и високе оцене евалуације педагошког рада наставника</w:t>
      </w:r>
      <w:r w:rsidR="0067076F" w:rsidRPr="0067076F">
        <w:t xml:space="preserve">). Поред овога, кандидаткиња </w:t>
      </w:r>
      <w:r w:rsidRPr="0067076F">
        <w:t>мент</w:t>
      </w:r>
      <w:r w:rsidR="0067076F" w:rsidRPr="0067076F">
        <w:t>орише</w:t>
      </w:r>
      <w:r w:rsidRPr="0067076F">
        <w:t xml:space="preserve"> израду бројних комплексних предисп</w:t>
      </w:r>
      <w:r w:rsidR="0067076F" w:rsidRPr="0067076F">
        <w:t>итних обавеза студената, пружа</w:t>
      </w:r>
      <w:r w:rsidRPr="0067076F">
        <w:t xml:space="preserve"> подршку професору у менторисању завршних радова студената из области </w:t>
      </w:r>
      <w:r w:rsidR="0067076F" w:rsidRPr="0067076F">
        <w:t xml:space="preserve">стручног образовања одраслих </w:t>
      </w:r>
      <w:r w:rsidRPr="0067076F">
        <w:t>и каријерног</w:t>
      </w:r>
      <w:r w:rsidR="0067076F" w:rsidRPr="0067076F">
        <w:t xml:space="preserve"> вођења и саветовања</w:t>
      </w:r>
      <w:r w:rsidR="00C103BD">
        <w:t xml:space="preserve"> </w:t>
      </w:r>
      <w:r w:rsidR="0067076F" w:rsidRPr="0067076F">
        <w:t xml:space="preserve">и </w:t>
      </w:r>
      <w:r w:rsidRPr="0067076F">
        <w:t xml:space="preserve">била </w:t>
      </w:r>
      <w:r w:rsidR="0067076F" w:rsidRPr="0067076F">
        <w:t>је члан комисија</w:t>
      </w:r>
      <w:r w:rsidRPr="0067076F">
        <w:t xml:space="preserve"> у одбрани завршних радова студената. </w:t>
      </w:r>
      <w:r w:rsidR="0067076F" w:rsidRPr="0067076F">
        <w:t xml:space="preserve">Дубравка Михајловић је дала </w:t>
      </w:r>
      <w:r w:rsidRPr="0067076F">
        <w:t xml:space="preserve">значајан допринос у конципирању изборног курса Каријерно вођење и развој на Катедри за андрагогију и курсу Вештине управљања каријером Центра за развој каријере Универзитета у Београду. Поред реализације поменутих наставних активности на Одељењу за педагогију и андрагогију, </w:t>
      </w:r>
      <w:r w:rsidR="0067076F" w:rsidRPr="0067076F">
        <w:t xml:space="preserve">Дубравка Михајловић активно учествује у свим текућим активностима Одељења за педагогију и андрагогију. </w:t>
      </w:r>
    </w:p>
    <w:p w14:paraId="08FD723E" w14:textId="77777777" w:rsidR="00F17627" w:rsidRPr="003B0903" w:rsidRDefault="00F17627" w:rsidP="00C103BD">
      <w:pPr>
        <w:jc w:val="both"/>
        <w:rPr>
          <w:highlight w:val="green"/>
        </w:rPr>
      </w:pPr>
    </w:p>
    <w:p w14:paraId="3B289993" w14:textId="35BB08AE" w:rsidR="00475605" w:rsidRPr="00A422FD" w:rsidRDefault="00D56839" w:rsidP="00C103BD">
      <w:pPr>
        <w:jc w:val="both"/>
        <w:rPr>
          <w:sz w:val="20"/>
          <w:lang w:val="sr"/>
        </w:rPr>
      </w:pPr>
      <w:r>
        <w:t xml:space="preserve">Почевши од 2015. године, </w:t>
      </w:r>
      <w:r w:rsidR="00F17627" w:rsidRPr="00D56839">
        <w:t>Дубравка Михајловић је</w:t>
      </w:r>
      <w:r>
        <w:t xml:space="preserve">, </w:t>
      </w:r>
      <w:r w:rsidR="00F17627" w:rsidRPr="00D56839">
        <w:t>у оквиру курса Вештине управљања каријером (Центра за развој каријере Универзитета у Београду) реализовала бројна предавања и радионице за студенте завршних година Пољопривредног, Фармацеутског, Машинског, Саобраћајног факултета Универзитета у Београду и учествовала је у конципирању овог курса. Овај курс је од стране студената Универзитета у Београду, који су похађали курс, оцењен високим оценама</w:t>
      </w:r>
      <w:r w:rsidR="00475605">
        <w:t xml:space="preserve"> и освојио </w:t>
      </w:r>
      <w:r w:rsidR="00475605" w:rsidRPr="00475605">
        <w:t xml:space="preserve">је </w:t>
      </w:r>
      <w:r w:rsidR="00475605" w:rsidRPr="00475605">
        <w:rPr>
          <w:lang w:val="sr"/>
        </w:rPr>
        <w:t xml:space="preserve">прво место на Националном </w:t>
      </w:r>
      <w:r w:rsidR="00475605" w:rsidRPr="00475605">
        <w:rPr>
          <w:i/>
        </w:rPr>
        <w:t xml:space="preserve">Euroguidance </w:t>
      </w:r>
      <w:r w:rsidR="00475605" w:rsidRPr="00475605">
        <w:rPr>
          <w:lang w:val="sr"/>
        </w:rPr>
        <w:t xml:space="preserve">такмичењу добрих пракси у области каријерног вођења за реализацију курса </w:t>
      </w:r>
      <w:r w:rsidR="00475605" w:rsidRPr="00475605">
        <w:t xml:space="preserve">Вештине управљања каријером, </w:t>
      </w:r>
      <w:r w:rsidR="00475605" w:rsidRPr="00475605">
        <w:rPr>
          <w:lang w:val="sr"/>
        </w:rPr>
        <w:t xml:space="preserve">Центра за развој каријере и саветовање </w:t>
      </w:r>
      <w:r w:rsidR="00475605" w:rsidRPr="00475605">
        <w:rPr>
          <w:lang w:val="sr"/>
        </w:rPr>
        <w:lastRenderedPageBreak/>
        <w:t xml:space="preserve">студената Универзитета у Београду. Награду додељује Фондација Темпус, </w:t>
      </w:r>
      <w:r w:rsidR="00475605" w:rsidRPr="00475605">
        <w:rPr>
          <w:i/>
        </w:rPr>
        <w:t>Euroguidance</w:t>
      </w:r>
      <w:r w:rsidR="00475605" w:rsidRPr="00475605">
        <w:t xml:space="preserve"> центар, 2016.</w:t>
      </w:r>
      <w:r w:rsidR="00475605">
        <w:rPr>
          <w:b/>
          <w:i/>
          <w:sz w:val="20"/>
        </w:rPr>
        <w:t xml:space="preserve"> </w:t>
      </w:r>
    </w:p>
    <w:p w14:paraId="7E146453" w14:textId="3327F67C" w:rsidR="00F17627" w:rsidRPr="00D56839" w:rsidRDefault="00F17627" w:rsidP="00C103BD">
      <w:pPr>
        <w:jc w:val="both"/>
      </w:pPr>
    </w:p>
    <w:p w14:paraId="6F59C002" w14:textId="77777777" w:rsidR="00F17627" w:rsidRPr="00D56839" w:rsidRDefault="00F17627" w:rsidP="00C103BD">
      <w:pPr>
        <w:jc w:val="both"/>
        <w:rPr>
          <w:bCs/>
          <w:lang w:val="sr"/>
        </w:rPr>
      </w:pPr>
    </w:p>
    <w:p w14:paraId="6127F04E" w14:textId="540C5C3B" w:rsidR="00F17627" w:rsidRPr="00D56839" w:rsidRDefault="00D56839" w:rsidP="00C103BD">
      <w:pPr>
        <w:jc w:val="both"/>
        <w:rPr>
          <w:bCs/>
          <w:lang w:val="sr"/>
        </w:rPr>
      </w:pPr>
      <w:r w:rsidRPr="00D56839">
        <w:rPr>
          <w:bCs/>
          <w:lang w:val="sr"/>
        </w:rPr>
        <w:t xml:space="preserve">Поред </w:t>
      </w:r>
      <w:r>
        <w:rPr>
          <w:bCs/>
          <w:lang w:val="sr"/>
        </w:rPr>
        <w:t>реализације</w:t>
      </w:r>
      <w:r w:rsidRPr="00D56839">
        <w:rPr>
          <w:bCs/>
          <w:lang w:val="sr"/>
        </w:rPr>
        <w:t xml:space="preserve"> наставних активности у домаћим оквирима, </w:t>
      </w:r>
      <w:r w:rsidR="00F17627" w:rsidRPr="00D56839">
        <w:rPr>
          <w:bCs/>
          <w:lang w:val="sr"/>
        </w:rPr>
        <w:t>Дубравка Михајловић је била ангажована на Зимској школи на Универзитету у Вирцбургу (Немачка) где је била модератор и ментор радне групе која се бавила истраживањем националних оквира квалификација у компаративној перспективи.</w:t>
      </w:r>
    </w:p>
    <w:p w14:paraId="543AC99C" w14:textId="77777777" w:rsidR="00F17627" w:rsidRDefault="00F17627" w:rsidP="00C103BD">
      <w:pPr>
        <w:pStyle w:val="BodyText"/>
        <w:jc w:val="both"/>
        <w:rPr>
          <w:b/>
          <w:bCs/>
          <w:lang w:val="sr-Cyrl-CS"/>
        </w:rPr>
      </w:pPr>
    </w:p>
    <w:p w14:paraId="44780EBD" w14:textId="77777777" w:rsidR="0032787F" w:rsidRDefault="0032787F" w:rsidP="00C103BD">
      <w:pPr>
        <w:pStyle w:val="BodyText"/>
        <w:jc w:val="both"/>
        <w:rPr>
          <w:b/>
          <w:bCs/>
          <w:lang w:val="sr-Cyrl-CS"/>
        </w:rPr>
      </w:pPr>
    </w:p>
    <w:p w14:paraId="58A028AE" w14:textId="7E3EA620" w:rsidR="00F17627" w:rsidRDefault="00F17627" w:rsidP="00C103BD">
      <w:pPr>
        <w:pStyle w:val="BodyText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Закључак и предлог комисије </w:t>
      </w:r>
    </w:p>
    <w:p w14:paraId="5BE47243" w14:textId="77777777" w:rsidR="00252C5C" w:rsidRPr="0032787F" w:rsidRDefault="00252C5C" w:rsidP="00C103BD">
      <w:pPr>
        <w:pStyle w:val="BodyText"/>
        <w:jc w:val="both"/>
        <w:rPr>
          <w:b/>
          <w:bCs/>
          <w:lang w:val="sr-Cyrl-CS"/>
        </w:rPr>
      </w:pPr>
    </w:p>
    <w:p w14:paraId="13459054" w14:textId="561E1CCD" w:rsidR="00F17627" w:rsidRDefault="00F17627" w:rsidP="00C103BD">
      <w:pPr>
        <w:jc w:val="both"/>
        <w:rPr>
          <w:bCs/>
          <w:lang w:val="ru-RU" w:eastAsia="en-US"/>
        </w:rPr>
      </w:pPr>
      <w:r>
        <w:rPr>
          <w:lang w:val="sr-Cyrl-CS"/>
        </w:rPr>
        <w:t xml:space="preserve">Прегледом и анализом достављене документације, Комисија је утврдила да кандидаткиња др </w:t>
      </w:r>
      <w:r>
        <w:rPr>
          <w:lang w:val="uz-Cyrl-UZ"/>
        </w:rPr>
        <w:t>Дубравка Михајловић</w:t>
      </w:r>
      <w:r>
        <w:rPr>
          <w:lang w:val="sr-Cyrl-CS"/>
        </w:rPr>
        <w:t xml:space="preserve"> испуњава све критеријуме неопходне за избор у звање доцента дефинисане услов</w:t>
      </w:r>
      <w:r w:rsidR="00374394">
        <w:rPr>
          <w:lang w:val="sr-Cyrl-CS"/>
        </w:rPr>
        <w:t>има</w:t>
      </w:r>
      <w:r>
        <w:rPr>
          <w:lang w:val="sr-Cyrl-CS"/>
        </w:rPr>
        <w:t xml:space="preserve"> прописан</w:t>
      </w:r>
      <w:r w:rsidR="00374394">
        <w:rPr>
          <w:lang w:val="sr-Cyrl-CS"/>
        </w:rPr>
        <w:t>им</w:t>
      </w:r>
      <w:r>
        <w:rPr>
          <w:lang w:val="sr-Cyrl-CS"/>
        </w:rPr>
        <w:t xml:space="preserve"> </w:t>
      </w:r>
      <w:r>
        <w:rPr>
          <w:bCs/>
          <w:i/>
          <w:lang w:val="ru-RU" w:eastAsia="en-US"/>
        </w:rPr>
        <w:t>Законом о високом образовању</w:t>
      </w:r>
      <w:r>
        <w:rPr>
          <w:bCs/>
          <w:lang w:val="ru-RU" w:eastAsia="en-US"/>
        </w:rPr>
        <w:t xml:space="preserve">, </w:t>
      </w:r>
      <w:r>
        <w:rPr>
          <w:bCs/>
          <w:i/>
          <w:lang w:val="ru-RU" w:eastAsia="en-US"/>
        </w:rPr>
        <w:t>Статутом Универзитета у Београду</w:t>
      </w:r>
      <w:r>
        <w:rPr>
          <w:bCs/>
          <w:lang w:val="ru-RU" w:eastAsia="en-US"/>
        </w:rPr>
        <w:t xml:space="preserve">, </w:t>
      </w:r>
      <w:r>
        <w:rPr>
          <w:bCs/>
          <w:i/>
          <w:lang w:val="ru-RU" w:eastAsia="en-US"/>
        </w:rPr>
        <w:t>Критеријумима за стицање звања наставника на Универзитету у Београду</w:t>
      </w:r>
      <w:r>
        <w:rPr>
          <w:bCs/>
          <w:lang w:val="ru-RU" w:eastAsia="en-US"/>
        </w:rPr>
        <w:t xml:space="preserve">, </w:t>
      </w:r>
      <w:r>
        <w:rPr>
          <w:bCs/>
          <w:i/>
          <w:lang w:val="ru-RU" w:eastAsia="en-US"/>
        </w:rPr>
        <w:t>Статутом Факултета</w:t>
      </w:r>
      <w:r>
        <w:rPr>
          <w:bCs/>
          <w:lang w:val="ru-RU" w:eastAsia="en-US"/>
        </w:rPr>
        <w:t xml:space="preserve"> и </w:t>
      </w:r>
      <w:r>
        <w:rPr>
          <w:bCs/>
          <w:i/>
          <w:lang w:val="ru-RU" w:eastAsia="en-US"/>
        </w:rPr>
        <w:t>Правилником</w:t>
      </w:r>
      <w:r>
        <w:rPr>
          <w:bCs/>
          <w:lang w:val="ru-RU" w:eastAsia="en-US"/>
        </w:rPr>
        <w:t xml:space="preserve">, односно </w:t>
      </w:r>
      <w:r>
        <w:rPr>
          <w:bCs/>
          <w:i/>
          <w:lang w:val="ru-RU" w:eastAsia="en-US"/>
        </w:rPr>
        <w:t>Правилима о ближим условима за избор наставники и сарадника на Факултету</w:t>
      </w:r>
      <w:r>
        <w:rPr>
          <w:bCs/>
          <w:lang w:val="ru-RU" w:eastAsia="en-US"/>
        </w:rPr>
        <w:t xml:space="preserve">. </w:t>
      </w:r>
      <w:r>
        <w:rPr>
          <w:lang w:val="sr-Cyrl-CS"/>
        </w:rPr>
        <w:t xml:space="preserve">На основу тога, са задовољством </w:t>
      </w:r>
      <w:r>
        <w:rPr>
          <w:lang w:val="sr"/>
        </w:rPr>
        <w:t xml:space="preserve">предлажемо Изборном већу Филозофског факултета Универзитета у Београду да </w:t>
      </w:r>
      <w:r w:rsidR="00374394">
        <w:rPr>
          <w:lang w:val="uz-Cyrl-UZ"/>
        </w:rPr>
        <w:t>д</w:t>
      </w:r>
      <w:r>
        <w:rPr>
          <w:lang w:val="sr"/>
        </w:rPr>
        <w:t>р Дубравку Михајловић изабере у звање ДОЦЕНТА, за ужу научну област АНДРАГОГИЈА</w:t>
      </w:r>
      <w:r>
        <w:rPr>
          <w:u w:val="single"/>
          <w:lang w:val="uz-Cyrl-UZ"/>
        </w:rPr>
        <w:t xml:space="preserve"> </w:t>
      </w:r>
      <w:r w:rsidRPr="00C86CEC">
        <w:rPr>
          <w:lang w:val="uz-Cyrl-UZ"/>
        </w:rPr>
        <w:t xml:space="preserve">са тежиштем истраживања </w:t>
      </w:r>
      <w:r w:rsidRPr="00C86CEC">
        <w:rPr>
          <w:bCs/>
          <w:lang w:val="uz-Cyrl-UZ"/>
        </w:rPr>
        <w:t>Стручно образовање одраслих</w:t>
      </w:r>
      <w:r>
        <w:rPr>
          <w:lang w:val="sr"/>
        </w:rPr>
        <w:t>.</w:t>
      </w:r>
    </w:p>
    <w:p w14:paraId="6EBE9651" w14:textId="77777777" w:rsidR="00F17627" w:rsidRDefault="00F17627" w:rsidP="00C103BD">
      <w:pPr>
        <w:pStyle w:val="ListParagraph"/>
        <w:autoSpaceDE w:val="0"/>
        <w:autoSpaceDN w:val="0"/>
        <w:adjustRightInd w:val="0"/>
        <w:ind w:left="0"/>
        <w:jc w:val="both"/>
        <w:rPr>
          <w:b/>
          <w:lang w:val="sr"/>
        </w:rPr>
      </w:pPr>
    </w:p>
    <w:p w14:paraId="20999D49" w14:textId="5CB40D5F" w:rsidR="00F17627" w:rsidRDefault="0084358C" w:rsidP="00C103BD">
      <w:pPr>
        <w:pStyle w:val="ListParagraph"/>
        <w:autoSpaceDE w:val="0"/>
        <w:autoSpaceDN w:val="0"/>
        <w:adjustRightInd w:val="0"/>
        <w:ind w:left="0"/>
        <w:jc w:val="both"/>
        <w:rPr>
          <w:b/>
          <w:lang w:val="sr"/>
        </w:rPr>
      </w:pPr>
      <w:r>
        <w:rPr>
          <w:b/>
          <w:lang w:val="sr"/>
        </w:rPr>
        <w:t>У Београду, 11</w:t>
      </w:r>
      <w:r w:rsidR="00B46795">
        <w:rPr>
          <w:b/>
          <w:lang w:val="sr"/>
        </w:rPr>
        <w:t>. 05</w:t>
      </w:r>
      <w:r w:rsidR="00F17627">
        <w:rPr>
          <w:b/>
          <w:lang w:val="sr"/>
        </w:rPr>
        <w:t xml:space="preserve">. 2022., </w:t>
      </w:r>
    </w:p>
    <w:p w14:paraId="4033B6BC" w14:textId="77777777" w:rsidR="00F17627" w:rsidRDefault="00F17627" w:rsidP="00C103BD">
      <w:pPr>
        <w:pStyle w:val="ListParagraph"/>
        <w:ind w:left="0"/>
        <w:jc w:val="right"/>
        <w:rPr>
          <w:lang w:val="uz-Cyrl-UZ"/>
        </w:rPr>
      </w:pPr>
    </w:p>
    <w:p w14:paraId="1AF63380" w14:textId="77777777" w:rsidR="00F17627" w:rsidRDefault="00F17627" w:rsidP="00C103BD">
      <w:pPr>
        <w:pStyle w:val="ListParagraph"/>
        <w:ind w:left="0"/>
        <w:jc w:val="right"/>
        <w:rPr>
          <w:lang w:val="uz-Cyrl-UZ"/>
        </w:rPr>
      </w:pPr>
    </w:p>
    <w:p w14:paraId="722269DF" w14:textId="77777777" w:rsidR="00F17627" w:rsidRPr="0039149D" w:rsidRDefault="00F17627" w:rsidP="00C103BD">
      <w:pPr>
        <w:pStyle w:val="ListParagraph"/>
        <w:ind w:left="0"/>
        <w:jc w:val="right"/>
        <w:rPr>
          <w:lang w:val="uz-Cyrl-UZ"/>
        </w:rPr>
      </w:pPr>
      <w:r w:rsidRPr="0039149D">
        <w:rPr>
          <w:lang w:val="uz-Cyrl-UZ"/>
        </w:rPr>
        <w:t xml:space="preserve">др Александра Пејатовић, </w:t>
      </w:r>
      <w:r w:rsidRPr="0039149D">
        <w:rPr>
          <w:lang w:val="sr"/>
        </w:rPr>
        <w:t>редов</w:t>
      </w:r>
      <w:r w:rsidRPr="0039149D">
        <w:rPr>
          <w:lang w:val="uz-Cyrl-UZ"/>
        </w:rPr>
        <w:t>ни професор</w:t>
      </w:r>
    </w:p>
    <w:p w14:paraId="2D448EF1" w14:textId="1C6CD627" w:rsidR="00F17627" w:rsidRPr="0039149D" w:rsidRDefault="00374394" w:rsidP="00C103BD">
      <w:pPr>
        <w:jc w:val="right"/>
        <w:rPr>
          <w:lang w:val="uz-Cyrl-UZ"/>
        </w:rPr>
      </w:pPr>
      <w:r>
        <w:rPr>
          <w:lang w:val="uz-Cyrl-UZ"/>
        </w:rPr>
        <w:t>Универзитет у Београду – Филозофски факултет</w:t>
      </w:r>
    </w:p>
    <w:p w14:paraId="3A2C8200" w14:textId="77777777" w:rsidR="00F17627" w:rsidRPr="0039149D" w:rsidRDefault="00F17627" w:rsidP="00C103BD">
      <w:pPr>
        <w:pStyle w:val="ListParagraph"/>
        <w:ind w:left="3600" w:firstLine="720"/>
        <w:jc w:val="right"/>
        <w:rPr>
          <w:lang w:val="uz-Cyrl-UZ"/>
        </w:rPr>
      </w:pPr>
      <w:r>
        <w:rPr>
          <w:lang w:val="uz-Cyrl-UZ"/>
        </w:rPr>
        <w:t>(председавајући члан)</w:t>
      </w:r>
    </w:p>
    <w:p w14:paraId="58841AA8" w14:textId="77777777" w:rsidR="00F17627" w:rsidRPr="0039149D" w:rsidRDefault="00F17627" w:rsidP="00C103BD">
      <w:pPr>
        <w:pStyle w:val="ListParagraph"/>
        <w:ind w:left="3600" w:firstLine="720"/>
        <w:jc w:val="right"/>
        <w:rPr>
          <w:lang w:val="uz-Cyrl-UZ"/>
        </w:rPr>
      </w:pPr>
    </w:p>
    <w:p w14:paraId="5EFF8502" w14:textId="77777777" w:rsidR="00F17627" w:rsidRPr="0039149D" w:rsidRDefault="00F17627" w:rsidP="00C103BD">
      <w:pPr>
        <w:pStyle w:val="ListParagraph"/>
        <w:ind w:left="3600" w:firstLine="720"/>
        <w:jc w:val="right"/>
        <w:rPr>
          <w:lang w:val="uz-Cyrl-UZ"/>
        </w:rPr>
      </w:pPr>
    </w:p>
    <w:p w14:paraId="0B9E7FBC" w14:textId="15A97564" w:rsidR="00F17627" w:rsidRPr="0039149D" w:rsidRDefault="00F17627" w:rsidP="00C103BD">
      <w:pPr>
        <w:jc w:val="right"/>
        <w:rPr>
          <w:lang w:val="uz-Cyrl-UZ"/>
        </w:rPr>
      </w:pPr>
      <w:r w:rsidRPr="00374394">
        <w:rPr>
          <w:lang w:val="uz-Cyrl-UZ"/>
        </w:rPr>
        <w:t xml:space="preserve">др </w:t>
      </w:r>
      <w:r w:rsidR="001278E1">
        <w:rPr>
          <w:lang w:val="uz-Cyrl-UZ"/>
        </w:rPr>
        <w:t>Шефика Алибабић Хоџић</w:t>
      </w:r>
      <w:r w:rsidRPr="00374394">
        <w:rPr>
          <w:lang w:val="uz-Cyrl-UZ"/>
        </w:rPr>
        <w:t xml:space="preserve">, </w:t>
      </w:r>
      <w:r w:rsidR="001278E1">
        <w:rPr>
          <w:lang w:val="uz-Cyrl-UZ"/>
        </w:rPr>
        <w:t>редови професор у пензији</w:t>
      </w:r>
    </w:p>
    <w:p w14:paraId="40027B75" w14:textId="77777777" w:rsidR="00374394" w:rsidRPr="0039149D" w:rsidRDefault="00374394" w:rsidP="00C103BD">
      <w:pPr>
        <w:jc w:val="right"/>
        <w:rPr>
          <w:lang w:val="uz-Cyrl-UZ"/>
        </w:rPr>
      </w:pPr>
      <w:r>
        <w:rPr>
          <w:lang w:val="uz-Cyrl-UZ"/>
        </w:rPr>
        <w:t>Универзитет у Београду – Филозофски факултет</w:t>
      </w:r>
    </w:p>
    <w:p w14:paraId="5A971940" w14:textId="7D65A89D" w:rsidR="00F17627" w:rsidRPr="0039149D" w:rsidRDefault="00F17627" w:rsidP="00C103BD">
      <w:pPr>
        <w:jc w:val="right"/>
        <w:rPr>
          <w:lang w:val="uz-Cyrl-UZ"/>
        </w:rPr>
      </w:pPr>
    </w:p>
    <w:p w14:paraId="71B090CD" w14:textId="77777777" w:rsidR="00F17627" w:rsidRPr="0039149D" w:rsidRDefault="00F17627" w:rsidP="00C103BD">
      <w:pPr>
        <w:pStyle w:val="ListParagraph"/>
        <w:ind w:left="3600" w:firstLine="720"/>
        <w:jc w:val="right"/>
        <w:rPr>
          <w:lang w:val="uz-Cyrl-UZ"/>
        </w:rPr>
      </w:pPr>
    </w:p>
    <w:p w14:paraId="03EAF660" w14:textId="77777777" w:rsidR="00F17627" w:rsidRPr="00374394" w:rsidRDefault="00F17627" w:rsidP="00C103BD">
      <w:pPr>
        <w:jc w:val="right"/>
        <w:rPr>
          <w:lang w:val="sr"/>
        </w:rPr>
      </w:pPr>
    </w:p>
    <w:p w14:paraId="67FA7EEA" w14:textId="77777777" w:rsidR="00F17627" w:rsidRPr="0039149D" w:rsidRDefault="00F17627" w:rsidP="00C103BD">
      <w:pPr>
        <w:jc w:val="right"/>
        <w:rPr>
          <w:lang w:val="uz-Cyrl-UZ"/>
        </w:rPr>
      </w:pPr>
      <w:r w:rsidRPr="0039149D">
        <w:rPr>
          <w:lang w:val="uz-Cyrl-UZ"/>
        </w:rPr>
        <w:t xml:space="preserve">др Милица Марушић Јаблановић, </w:t>
      </w:r>
      <w:r>
        <w:rPr>
          <w:lang w:val="uz-Cyrl-UZ"/>
        </w:rPr>
        <w:t xml:space="preserve">виши </w:t>
      </w:r>
      <w:r w:rsidRPr="00036C6D">
        <w:rPr>
          <w:lang w:val="uz-Cyrl-UZ"/>
        </w:rPr>
        <w:t>научни сарадник</w:t>
      </w:r>
    </w:p>
    <w:p w14:paraId="0FE3C023" w14:textId="77777777" w:rsidR="00F17627" w:rsidRPr="00884C30" w:rsidRDefault="00F17627" w:rsidP="00C103BD">
      <w:pPr>
        <w:jc w:val="right"/>
        <w:rPr>
          <w:lang w:val="uz-Cyrl-UZ"/>
        </w:rPr>
      </w:pPr>
      <w:r w:rsidRPr="0039149D">
        <w:rPr>
          <w:lang w:val="uz-Cyrl-UZ"/>
        </w:rPr>
        <w:t xml:space="preserve">Института за педагошка истраживања </w:t>
      </w:r>
    </w:p>
    <w:p w14:paraId="2458A9D6" w14:textId="77777777" w:rsidR="00F17627" w:rsidRPr="00D76093" w:rsidRDefault="00F17627" w:rsidP="00C103BD">
      <w:pPr>
        <w:pStyle w:val="Default"/>
        <w:jc w:val="right"/>
        <w:rPr>
          <w:color w:val="auto"/>
          <w:lang w:val="sr"/>
        </w:rPr>
      </w:pPr>
    </w:p>
    <w:p w14:paraId="2273FFC6" w14:textId="77777777" w:rsidR="00F17627" w:rsidRDefault="00F17627" w:rsidP="00C103BD">
      <w:pPr>
        <w:widowControl w:val="0"/>
        <w:autoSpaceDE w:val="0"/>
        <w:autoSpaceDN w:val="0"/>
        <w:adjustRightInd w:val="0"/>
        <w:jc w:val="both"/>
        <w:rPr>
          <w:lang w:val="uz-Cyrl-UZ"/>
        </w:rPr>
      </w:pPr>
    </w:p>
    <w:p w14:paraId="07BB599F" w14:textId="77777777" w:rsidR="00F151AE" w:rsidRPr="00F151AE" w:rsidRDefault="00F151AE" w:rsidP="00C103BD">
      <w:pPr>
        <w:pStyle w:val="ListParagraph"/>
        <w:autoSpaceDE w:val="0"/>
        <w:autoSpaceDN w:val="0"/>
        <w:adjustRightInd w:val="0"/>
        <w:ind w:left="0"/>
        <w:jc w:val="both"/>
        <w:rPr>
          <w:lang w:val="sr"/>
        </w:rPr>
      </w:pPr>
    </w:p>
    <w:sectPr w:rsidR="00F151AE" w:rsidRPr="00F151AE" w:rsidSect="0017343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7CF51A" w15:done="0"/>
  <w15:commentEx w15:paraId="728F24F0" w15:done="0"/>
  <w15:commentEx w15:paraId="15F63196" w15:done="0"/>
  <w15:commentEx w15:paraId="17B8AF64" w15:done="0"/>
  <w15:commentEx w15:paraId="503ECFAC" w15:done="0"/>
  <w15:commentEx w15:paraId="4EB359A0" w15:done="0"/>
  <w15:commentEx w15:paraId="530914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8601C" w16cex:dateUtc="2022-04-18T20:09:00Z"/>
  <w16cex:commentExtensible w16cex:durableId="26086263" w16cex:dateUtc="2022-04-18T20:19:00Z"/>
  <w16cex:commentExtensible w16cex:durableId="260862A8" w16cex:dateUtc="2022-04-18T20:20:00Z"/>
  <w16cex:commentExtensible w16cex:durableId="260861E5" w16cex:dateUtc="2022-04-18T20:17:00Z"/>
  <w16cex:commentExtensible w16cex:durableId="260863C4" w16cex:dateUtc="2022-04-18T20:25:00Z"/>
  <w16cex:commentExtensible w16cex:durableId="26086632" w16cex:dateUtc="2022-04-18T20:35:00Z"/>
  <w16cex:commentExtensible w16cex:durableId="2608666F" w16cex:dateUtc="2022-04-18T2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7CF51A" w16cid:durableId="2608601C"/>
  <w16cid:commentId w16cid:paraId="728F24F0" w16cid:durableId="26086263"/>
  <w16cid:commentId w16cid:paraId="15F63196" w16cid:durableId="260862A8"/>
  <w16cid:commentId w16cid:paraId="17B8AF64" w16cid:durableId="260861E5"/>
  <w16cid:commentId w16cid:paraId="503ECFAC" w16cid:durableId="260863C4"/>
  <w16cid:commentId w16cid:paraId="4EB359A0" w16cid:durableId="26086632"/>
  <w16cid:commentId w16cid:paraId="53091486" w16cid:durableId="2608666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no Pro">
    <w:altName w:val="Arno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C DzComm">
    <w:altName w:val="Times New Roman"/>
    <w:charset w:val="00"/>
    <w:family w:val="roman"/>
    <w:pitch w:val="variable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212BB"/>
    <w:multiLevelType w:val="hybridMultilevel"/>
    <w:tmpl w:val="B7E2D9F4"/>
    <w:lvl w:ilvl="0" w:tplc="DFA8D3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61529"/>
    <w:multiLevelType w:val="hybridMultilevel"/>
    <w:tmpl w:val="66F43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ksandra Pejatovic">
    <w15:presenceInfo w15:providerId="Windows Live" w15:userId="750547cf019c91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4A"/>
    <w:rsid w:val="00024A21"/>
    <w:rsid w:val="00036C6D"/>
    <w:rsid w:val="00047EB8"/>
    <w:rsid w:val="00052FE8"/>
    <w:rsid w:val="00061CC1"/>
    <w:rsid w:val="00065AB7"/>
    <w:rsid w:val="00073082"/>
    <w:rsid w:val="00083D99"/>
    <w:rsid w:val="00086D48"/>
    <w:rsid w:val="000900D0"/>
    <w:rsid w:val="000919BE"/>
    <w:rsid w:val="000B1120"/>
    <w:rsid w:val="000B671B"/>
    <w:rsid w:val="000C3DC6"/>
    <w:rsid w:val="000D161A"/>
    <w:rsid w:val="000F6F3A"/>
    <w:rsid w:val="00105DF6"/>
    <w:rsid w:val="00114462"/>
    <w:rsid w:val="00124A14"/>
    <w:rsid w:val="001278E1"/>
    <w:rsid w:val="00134862"/>
    <w:rsid w:val="0014568A"/>
    <w:rsid w:val="00160579"/>
    <w:rsid w:val="0016084B"/>
    <w:rsid w:val="001625F4"/>
    <w:rsid w:val="00173433"/>
    <w:rsid w:val="00187C55"/>
    <w:rsid w:val="001A4E27"/>
    <w:rsid w:val="001C2B10"/>
    <w:rsid w:val="001C6712"/>
    <w:rsid w:val="001D0853"/>
    <w:rsid w:val="001D3141"/>
    <w:rsid w:val="001D7573"/>
    <w:rsid w:val="001E3EDC"/>
    <w:rsid w:val="001E41BF"/>
    <w:rsid w:val="001F391A"/>
    <w:rsid w:val="002153C3"/>
    <w:rsid w:val="00216EA4"/>
    <w:rsid w:val="00252C5C"/>
    <w:rsid w:val="00265254"/>
    <w:rsid w:val="002732A5"/>
    <w:rsid w:val="00295319"/>
    <w:rsid w:val="002A2FF4"/>
    <w:rsid w:val="002B3CCF"/>
    <w:rsid w:val="002D05AE"/>
    <w:rsid w:val="002D2070"/>
    <w:rsid w:val="002D35EB"/>
    <w:rsid w:val="002D5512"/>
    <w:rsid w:val="002D6FB6"/>
    <w:rsid w:val="002E42D3"/>
    <w:rsid w:val="002E586B"/>
    <w:rsid w:val="002F41D7"/>
    <w:rsid w:val="00303D35"/>
    <w:rsid w:val="00306532"/>
    <w:rsid w:val="0031263A"/>
    <w:rsid w:val="003215B8"/>
    <w:rsid w:val="0032787F"/>
    <w:rsid w:val="00335889"/>
    <w:rsid w:val="00346AD2"/>
    <w:rsid w:val="003550D6"/>
    <w:rsid w:val="00362D19"/>
    <w:rsid w:val="0037023A"/>
    <w:rsid w:val="00374394"/>
    <w:rsid w:val="003830A7"/>
    <w:rsid w:val="00390A29"/>
    <w:rsid w:val="0039149D"/>
    <w:rsid w:val="00395F0D"/>
    <w:rsid w:val="003A0AF4"/>
    <w:rsid w:val="003B0903"/>
    <w:rsid w:val="003B67A9"/>
    <w:rsid w:val="003C61E0"/>
    <w:rsid w:val="003D475D"/>
    <w:rsid w:val="003D79D7"/>
    <w:rsid w:val="003D7BC2"/>
    <w:rsid w:val="003E437B"/>
    <w:rsid w:val="003F0977"/>
    <w:rsid w:val="003F3C9B"/>
    <w:rsid w:val="00407D02"/>
    <w:rsid w:val="00412747"/>
    <w:rsid w:val="00437E4C"/>
    <w:rsid w:val="004450B4"/>
    <w:rsid w:val="00445288"/>
    <w:rsid w:val="004471A3"/>
    <w:rsid w:val="0045108B"/>
    <w:rsid w:val="00475605"/>
    <w:rsid w:val="004835D0"/>
    <w:rsid w:val="004979AB"/>
    <w:rsid w:val="004A405B"/>
    <w:rsid w:val="004C316F"/>
    <w:rsid w:val="004D4E81"/>
    <w:rsid w:val="004E48FE"/>
    <w:rsid w:val="004E4E91"/>
    <w:rsid w:val="004F6075"/>
    <w:rsid w:val="005252F4"/>
    <w:rsid w:val="00532DEC"/>
    <w:rsid w:val="0056059B"/>
    <w:rsid w:val="0056475D"/>
    <w:rsid w:val="0056539B"/>
    <w:rsid w:val="00570D61"/>
    <w:rsid w:val="0057295F"/>
    <w:rsid w:val="005812B6"/>
    <w:rsid w:val="005847CE"/>
    <w:rsid w:val="0058733B"/>
    <w:rsid w:val="005904E8"/>
    <w:rsid w:val="005935D4"/>
    <w:rsid w:val="0059637F"/>
    <w:rsid w:val="005C214A"/>
    <w:rsid w:val="005C3714"/>
    <w:rsid w:val="005D48DA"/>
    <w:rsid w:val="005E0B31"/>
    <w:rsid w:val="005E1508"/>
    <w:rsid w:val="0060433E"/>
    <w:rsid w:val="00617E86"/>
    <w:rsid w:val="0062553E"/>
    <w:rsid w:val="00653417"/>
    <w:rsid w:val="0065343D"/>
    <w:rsid w:val="006616C5"/>
    <w:rsid w:val="0067076F"/>
    <w:rsid w:val="00682227"/>
    <w:rsid w:val="006A0313"/>
    <w:rsid w:val="006A08C6"/>
    <w:rsid w:val="006A301B"/>
    <w:rsid w:val="006B1B12"/>
    <w:rsid w:val="006C0E71"/>
    <w:rsid w:val="006C5A36"/>
    <w:rsid w:val="006C75CE"/>
    <w:rsid w:val="00700A42"/>
    <w:rsid w:val="00703015"/>
    <w:rsid w:val="0070469F"/>
    <w:rsid w:val="007219AD"/>
    <w:rsid w:val="00722BA3"/>
    <w:rsid w:val="0072787B"/>
    <w:rsid w:val="0073108A"/>
    <w:rsid w:val="00734B13"/>
    <w:rsid w:val="00746298"/>
    <w:rsid w:val="0075188A"/>
    <w:rsid w:val="00753BB9"/>
    <w:rsid w:val="00754B8F"/>
    <w:rsid w:val="00761AE1"/>
    <w:rsid w:val="0076366A"/>
    <w:rsid w:val="00772BA3"/>
    <w:rsid w:val="00790136"/>
    <w:rsid w:val="007966A4"/>
    <w:rsid w:val="007A64F8"/>
    <w:rsid w:val="007B0191"/>
    <w:rsid w:val="007B64EF"/>
    <w:rsid w:val="007B7B77"/>
    <w:rsid w:val="007C0A22"/>
    <w:rsid w:val="007C748F"/>
    <w:rsid w:val="007E10EE"/>
    <w:rsid w:val="007F192A"/>
    <w:rsid w:val="007F496E"/>
    <w:rsid w:val="007F5141"/>
    <w:rsid w:val="007F5E56"/>
    <w:rsid w:val="00801886"/>
    <w:rsid w:val="00801F25"/>
    <w:rsid w:val="00810C49"/>
    <w:rsid w:val="00811D1E"/>
    <w:rsid w:val="008160FA"/>
    <w:rsid w:val="008213DD"/>
    <w:rsid w:val="0084358C"/>
    <w:rsid w:val="00851F1E"/>
    <w:rsid w:val="00854679"/>
    <w:rsid w:val="00861143"/>
    <w:rsid w:val="00884C30"/>
    <w:rsid w:val="00890EC9"/>
    <w:rsid w:val="008911B0"/>
    <w:rsid w:val="008A2CA6"/>
    <w:rsid w:val="008B0BAB"/>
    <w:rsid w:val="008B32C9"/>
    <w:rsid w:val="008B3394"/>
    <w:rsid w:val="008C25FA"/>
    <w:rsid w:val="008D2815"/>
    <w:rsid w:val="008D2CF9"/>
    <w:rsid w:val="008E3319"/>
    <w:rsid w:val="008E3F37"/>
    <w:rsid w:val="008F0B5F"/>
    <w:rsid w:val="00910E69"/>
    <w:rsid w:val="009320CB"/>
    <w:rsid w:val="00935C66"/>
    <w:rsid w:val="00943DED"/>
    <w:rsid w:val="009741BD"/>
    <w:rsid w:val="00977D0E"/>
    <w:rsid w:val="009817CC"/>
    <w:rsid w:val="00985ACE"/>
    <w:rsid w:val="00987BBA"/>
    <w:rsid w:val="00993E3E"/>
    <w:rsid w:val="00995C9B"/>
    <w:rsid w:val="009A5333"/>
    <w:rsid w:val="009B0DDA"/>
    <w:rsid w:val="009B2B5E"/>
    <w:rsid w:val="009C7E70"/>
    <w:rsid w:val="009E6416"/>
    <w:rsid w:val="009F12F9"/>
    <w:rsid w:val="009F46A8"/>
    <w:rsid w:val="009F7675"/>
    <w:rsid w:val="00A027FE"/>
    <w:rsid w:val="00A122D6"/>
    <w:rsid w:val="00A12782"/>
    <w:rsid w:val="00A21F4A"/>
    <w:rsid w:val="00A33326"/>
    <w:rsid w:val="00A45BF4"/>
    <w:rsid w:val="00A51504"/>
    <w:rsid w:val="00A923E2"/>
    <w:rsid w:val="00A9460C"/>
    <w:rsid w:val="00A96841"/>
    <w:rsid w:val="00AD39DC"/>
    <w:rsid w:val="00AD4FEC"/>
    <w:rsid w:val="00AE6E83"/>
    <w:rsid w:val="00B06565"/>
    <w:rsid w:val="00B10858"/>
    <w:rsid w:val="00B25F53"/>
    <w:rsid w:val="00B35D79"/>
    <w:rsid w:val="00B3719C"/>
    <w:rsid w:val="00B433B7"/>
    <w:rsid w:val="00B46795"/>
    <w:rsid w:val="00B509D6"/>
    <w:rsid w:val="00B51499"/>
    <w:rsid w:val="00B54078"/>
    <w:rsid w:val="00B67DA4"/>
    <w:rsid w:val="00B745D1"/>
    <w:rsid w:val="00B830F5"/>
    <w:rsid w:val="00B85996"/>
    <w:rsid w:val="00B90355"/>
    <w:rsid w:val="00B9160F"/>
    <w:rsid w:val="00BA1A68"/>
    <w:rsid w:val="00BA4C6E"/>
    <w:rsid w:val="00BA4F71"/>
    <w:rsid w:val="00BA65A2"/>
    <w:rsid w:val="00BB1A37"/>
    <w:rsid w:val="00BB2172"/>
    <w:rsid w:val="00BB64D2"/>
    <w:rsid w:val="00BC2412"/>
    <w:rsid w:val="00BC567A"/>
    <w:rsid w:val="00BE0954"/>
    <w:rsid w:val="00BE2C2D"/>
    <w:rsid w:val="00BE732C"/>
    <w:rsid w:val="00BF5429"/>
    <w:rsid w:val="00C02D5A"/>
    <w:rsid w:val="00C045C7"/>
    <w:rsid w:val="00C064E6"/>
    <w:rsid w:val="00C103BD"/>
    <w:rsid w:val="00C14B3A"/>
    <w:rsid w:val="00C21AB5"/>
    <w:rsid w:val="00C253F1"/>
    <w:rsid w:val="00C26145"/>
    <w:rsid w:val="00C26E20"/>
    <w:rsid w:val="00C31F25"/>
    <w:rsid w:val="00C438A8"/>
    <w:rsid w:val="00C44C8B"/>
    <w:rsid w:val="00C53A66"/>
    <w:rsid w:val="00C8405C"/>
    <w:rsid w:val="00C87B71"/>
    <w:rsid w:val="00C91A0B"/>
    <w:rsid w:val="00CA3451"/>
    <w:rsid w:val="00CA3758"/>
    <w:rsid w:val="00CB064F"/>
    <w:rsid w:val="00CB3495"/>
    <w:rsid w:val="00CD103A"/>
    <w:rsid w:val="00CD286C"/>
    <w:rsid w:val="00CD53F2"/>
    <w:rsid w:val="00CD7125"/>
    <w:rsid w:val="00CE2628"/>
    <w:rsid w:val="00CE6671"/>
    <w:rsid w:val="00CE78C2"/>
    <w:rsid w:val="00D0495B"/>
    <w:rsid w:val="00D16791"/>
    <w:rsid w:val="00D23726"/>
    <w:rsid w:val="00D534CB"/>
    <w:rsid w:val="00D55F11"/>
    <w:rsid w:val="00D56839"/>
    <w:rsid w:val="00D60E59"/>
    <w:rsid w:val="00D62498"/>
    <w:rsid w:val="00D673FC"/>
    <w:rsid w:val="00D70AA6"/>
    <w:rsid w:val="00D74D60"/>
    <w:rsid w:val="00D76093"/>
    <w:rsid w:val="00D934B6"/>
    <w:rsid w:val="00DA2707"/>
    <w:rsid w:val="00DB0663"/>
    <w:rsid w:val="00DB07E2"/>
    <w:rsid w:val="00DB54AB"/>
    <w:rsid w:val="00DB7176"/>
    <w:rsid w:val="00DE503C"/>
    <w:rsid w:val="00E26377"/>
    <w:rsid w:val="00E3769E"/>
    <w:rsid w:val="00E413D5"/>
    <w:rsid w:val="00E4176F"/>
    <w:rsid w:val="00E446BE"/>
    <w:rsid w:val="00E55F0A"/>
    <w:rsid w:val="00E87A49"/>
    <w:rsid w:val="00E918B2"/>
    <w:rsid w:val="00EB634B"/>
    <w:rsid w:val="00EB7706"/>
    <w:rsid w:val="00EC1FEA"/>
    <w:rsid w:val="00EC61D1"/>
    <w:rsid w:val="00EC7C65"/>
    <w:rsid w:val="00EF2CD4"/>
    <w:rsid w:val="00F14071"/>
    <w:rsid w:val="00F14361"/>
    <w:rsid w:val="00F151AE"/>
    <w:rsid w:val="00F17627"/>
    <w:rsid w:val="00F17CAE"/>
    <w:rsid w:val="00F3490E"/>
    <w:rsid w:val="00F40B9F"/>
    <w:rsid w:val="00F541D7"/>
    <w:rsid w:val="00F57D42"/>
    <w:rsid w:val="00F64980"/>
    <w:rsid w:val="00F66B4D"/>
    <w:rsid w:val="00F96010"/>
    <w:rsid w:val="00F961ED"/>
    <w:rsid w:val="00FA4500"/>
    <w:rsid w:val="00FA5A42"/>
    <w:rsid w:val="00FA5A6F"/>
    <w:rsid w:val="00FB02FA"/>
    <w:rsid w:val="00FC3312"/>
    <w:rsid w:val="00FE2D38"/>
    <w:rsid w:val="00FF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DA1C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4A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A4C6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B0191"/>
  </w:style>
  <w:style w:type="character" w:customStyle="1" w:styleId="A6">
    <w:name w:val="A6"/>
    <w:uiPriority w:val="99"/>
    <w:rsid w:val="007B0191"/>
    <w:rPr>
      <w:rFonts w:cs="Arno Pro"/>
      <w:color w:val="000000"/>
      <w:sz w:val="16"/>
      <w:szCs w:val="16"/>
    </w:rPr>
  </w:style>
  <w:style w:type="paragraph" w:customStyle="1" w:styleId="Standard">
    <w:name w:val="Standard"/>
    <w:rsid w:val="0060433E"/>
    <w:pPr>
      <w:suppressAutoHyphens/>
      <w:autoSpaceDN w:val="0"/>
      <w:textAlignment w:val="baseline"/>
    </w:pPr>
    <w:rPr>
      <w:rFonts w:ascii="TimesC DzComm" w:eastAsia="Times New Roman" w:hAnsi="TimesC DzComm" w:cs="TimesC DzComm"/>
      <w:kern w:val="3"/>
      <w:sz w:val="24"/>
      <w:szCs w:val="24"/>
    </w:rPr>
  </w:style>
  <w:style w:type="paragraph" w:customStyle="1" w:styleId="Default">
    <w:name w:val="Default"/>
    <w:rsid w:val="006043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basic-paragraph">
    <w:name w:val="basic-paragraph"/>
    <w:basedOn w:val="Normal"/>
    <w:rsid w:val="0058733B"/>
    <w:pPr>
      <w:spacing w:before="100" w:beforeAutospacing="1" w:after="100" w:afterAutospacing="1"/>
    </w:pPr>
    <w:rPr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E2D38"/>
    <w:pPr>
      <w:tabs>
        <w:tab w:val="left" w:pos="1620"/>
      </w:tabs>
    </w:pPr>
    <w:rPr>
      <w:lang w:val="en-US" w:eastAsia="en-US"/>
    </w:rPr>
  </w:style>
  <w:style w:type="character" w:customStyle="1" w:styleId="BodyTextChar">
    <w:name w:val="Body Text Char"/>
    <w:link w:val="BodyText"/>
    <w:uiPriority w:val="99"/>
    <w:rsid w:val="00FE2D38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935C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66"/>
  </w:style>
  <w:style w:type="character" w:customStyle="1" w:styleId="CommentTextChar">
    <w:name w:val="Comment Text Char"/>
    <w:link w:val="CommentText"/>
    <w:uiPriority w:val="99"/>
    <w:semiHidden/>
    <w:rsid w:val="00935C66"/>
    <w:rPr>
      <w:rFonts w:ascii="Times New Roman" w:eastAsia="Times New Roman" w:hAnsi="Times New Roman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C6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35C6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35C66"/>
    <w:rPr>
      <w:rFonts w:ascii="Lucida Grande" w:eastAsia="Times New Roman" w:hAnsi="Lucida Grande" w:cs="Lucida Grande"/>
      <w:sz w:val="18"/>
      <w:szCs w:val="18"/>
      <w:lang w:val="sr-Latn-CS" w:eastAsia="sr-Latn-CS"/>
    </w:rPr>
  </w:style>
  <w:style w:type="table" w:styleId="TableGrid">
    <w:name w:val="Table Grid"/>
    <w:basedOn w:val="TableNormal"/>
    <w:uiPriority w:val="59"/>
    <w:rsid w:val="00F15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4A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A4C6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B0191"/>
  </w:style>
  <w:style w:type="character" w:customStyle="1" w:styleId="A6">
    <w:name w:val="A6"/>
    <w:uiPriority w:val="99"/>
    <w:rsid w:val="007B0191"/>
    <w:rPr>
      <w:rFonts w:cs="Arno Pro"/>
      <w:color w:val="000000"/>
      <w:sz w:val="16"/>
      <w:szCs w:val="16"/>
    </w:rPr>
  </w:style>
  <w:style w:type="paragraph" w:customStyle="1" w:styleId="Standard">
    <w:name w:val="Standard"/>
    <w:rsid w:val="0060433E"/>
    <w:pPr>
      <w:suppressAutoHyphens/>
      <w:autoSpaceDN w:val="0"/>
      <w:textAlignment w:val="baseline"/>
    </w:pPr>
    <w:rPr>
      <w:rFonts w:ascii="TimesC DzComm" w:eastAsia="Times New Roman" w:hAnsi="TimesC DzComm" w:cs="TimesC DzComm"/>
      <w:kern w:val="3"/>
      <w:sz w:val="24"/>
      <w:szCs w:val="24"/>
    </w:rPr>
  </w:style>
  <w:style w:type="paragraph" w:customStyle="1" w:styleId="Default">
    <w:name w:val="Default"/>
    <w:rsid w:val="006043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basic-paragraph">
    <w:name w:val="basic-paragraph"/>
    <w:basedOn w:val="Normal"/>
    <w:rsid w:val="0058733B"/>
    <w:pPr>
      <w:spacing w:before="100" w:beforeAutospacing="1" w:after="100" w:afterAutospacing="1"/>
    </w:pPr>
    <w:rPr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E2D38"/>
    <w:pPr>
      <w:tabs>
        <w:tab w:val="left" w:pos="1620"/>
      </w:tabs>
    </w:pPr>
    <w:rPr>
      <w:lang w:val="en-US" w:eastAsia="en-US"/>
    </w:rPr>
  </w:style>
  <w:style w:type="character" w:customStyle="1" w:styleId="BodyTextChar">
    <w:name w:val="Body Text Char"/>
    <w:link w:val="BodyText"/>
    <w:uiPriority w:val="99"/>
    <w:rsid w:val="00FE2D38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935C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66"/>
  </w:style>
  <w:style w:type="character" w:customStyle="1" w:styleId="CommentTextChar">
    <w:name w:val="Comment Text Char"/>
    <w:link w:val="CommentText"/>
    <w:uiPriority w:val="99"/>
    <w:semiHidden/>
    <w:rsid w:val="00935C66"/>
    <w:rPr>
      <w:rFonts w:ascii="Times New Roman" w:eastAsia="Times New Roman" w:hAnsi="Times New Roman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C6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35C6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35C66"/>
    <w:rPr>
      <w:rFonts w:ascii="Lucida Grande" w:eastAsia="Times New Roman" w:hAnsi="Lucida Grande" w:cs="Lucida Grande"/>
      <w:sz w:val="18"/>
      <w:szCs w:val="18"/>
      <w:lang w:val="sr-Latn-CS" w:eastAsia="sr-Latn-CS"/>
    </w:rPr>
  </w:style>
  <w:style w:type="table" w:styleId="TableGrid">
    <w:name w:val="Table Grid"/>
    <w:basedOn w:val="TableNormal"/>
    <w:uiPriority w:val="59"/>
    <w:rsid w:val="00F15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3865</Words>
  <Characters>22035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</dc:creator>
  <cp:lastModifiedBy>User</cp:lastModifiedBy>
  <cp:revision>2</cp:revision>
  <dcterms:created xsi:type="dcterms:W3CDTF">2022-05-11T12:04:00Z</dcterms:created>
  <dcterms:modified xsi:type="dcterms:W3CDTF">2022-05-11T12:04:00Z</dcterms:modified>
</cp:coreProperties>
</file>